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591B9" w14:textId="77777777" w:rsidR="00906B92" w:rsidRPr="00906B92" w:rsidRDefault="00906B92" w:rsidP="00906B92">
      <w:pPr>
        <w:jc w:val="center"/>
        <w:rPr>
          <w:rFonts w:ascii="Montserrat" w:hAnsi="Montserrat"/>
          <w:b/>
          <w:iCs/>
        </w:rPr>
      </w:pPr>
      <w:bookmarkStart w:id="0" w:name="_GoBack"/>
      <w:bookmarkEnd w:id="0"/>
      <w:r w:rsidRPr="00906B92">
        <w:rPr>
          <w:rFonts w:ascii="Montserrat" w:hAnsi="Montserrat"/>
          <w:b/>
          <w:iCs/>
        </w:rPr>
        <w:t>Notification on convocation of the Joint Stock Company “</w:t>
      </w:r>
      <w:bookmarkStart w:id="1" w:name="_Hlk70337182"/>
      <w:proofErr w:type="spellStart"/>
      <w:r w:rsidRPr="00906B92">
        <w:rPr>
          <w:rFonts w:ascii="Montserrat" w:hAnsi="Montserrat"/>
          <w:b/>
          <w:iCs/>
        </w:rPr>
        <w:t>Latvijas</w:t>
      </w:r>
      <w:proofErr w:type="spellEnd"/>
      <w:r w:rsidRPr="00906B92">
        <w:rPr>
          <w:rFonts w:ascii="Montserrat" w:hAnsi="Montserrat"/>
          <w:b/>
          <w:iCs/>
        </w:rPr>
        <w:t xml:space="preserve"> </w:t>
      </w:r>
      <w:proofErr w:type="spellStart"/>
      <w:r w:rsidRPr="00906B92">
        <w:rPr>
          <w:rFonts w:ascii="Montserrat" w:hAnsi="Montserrat"/>
          <w:b/>
          <w:iCs/>
        </w:rPr>
        <w:t>Gāze</w:t>
      </w:r>
      <w:bookmarkEnd w:id="1"/>
      <w:proofErr w:type="spellEnd"/>
      <w:r w:rsidRPr="00906B92">
        <w:rPr>
          <w:rFonts w:ascii="Montserrat" w:hAnsi="Montserrat"/>
          <w:b/>
          <w:iCs/>
        </w:rPr>
        <w:t>” Annual General Meeting of Shareholders</w:t>
      </w:r>
    </w:p>
    <w:p w14:paraId="22E463DD" w14:textId="77777777" w:rsidR="00906B92" w:rsidRPr="00906B92" w:rsidRDefault="00906B92" w:rsidP="00906B92">
      <w:pPr>
        <w:rPr>
          <w:rFonts w:ascii="Montserrat" w:hAnsi="Montserrat"/>
          <w:u w:val="single"/>
        </w:rPr>
      </w:pPr>
    </w:p>
    <w:p w14:paraId="2ED7E04A" w14:textId="6B211E92"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The Board of joint stock company “</w:t>
      </w:r>
      <w:proofErr w:type="spellStart"/>
      <w:r w:rsidRPr="00906B92">
        <w:rPr>
          <w:rFonts w:ascii="Montserrat" w:hAnsi="Montserrat"/>
        </w:rPr>
        <w:t>Latvijas</w:t>
      </w:r>
      <w:proofErr w:type="spellEnd"/>
      <w:r w:rsidRPr="00906B92">
        <w:rPr>
          <w:rFonts w:ascii="Montserrat" w:hAnsi="Montserrat"/>
        </w:rPr>
        <w:t xml:space="preserve"> </w:t>
      </w:r>
      <w:proofErr w:type="spellStart"/>
      <w:r w:rsidRPr="00906B92">
        <w:rPr>
          <w:rFonts w:ascii="Montserrat" w:hAnsi="Montserrat"/>
        </w:rPr>
        <w:t>Gāze</w:t>
      </w:r>
      <w:proofErr w:type="spellEnd"/>
      <w:r w:rsidRPr="00906B92">
        <w:rPr>
          <w:rFonts w:ascii="Montserrat" w:hAnsi="Montserrat"/>
        </w:rPr>
        <w:t xml:space="preserve">”, registration number: 40003000642, legal address: </w:t>
      </w:r>
      <w:bookmarkStart w:id="2" w:name="_Hlk70337115"/>
      <w:proofErr w:type="spellStart"/>
      <w:r w:rsidRPr="00906B92">
        <w:rPr>
          <w:rFonts w:ascii="Montserrat" w:hAnsi="Montserrat"/>
        </w:rPr>
        <w:t>Aristida</w:t>
      </w:r>
      <w:proofErr w:type="spellEnd"/>
      <w:r w:rsidRPr="00906B92">
        <w:rPr>
          <w:rFonts w:ascii="Montserrat" w:hAnsi="Montserrat"/>
        </w:rPr>
        <w:t xml:space="preserve"> Briana </w:t>
      </w:r>
      <w:proofErr w:type="spellStart"/>
      <w:r w:rsidRPr="00906B92">
        <w:rPr>
          <w:rFonts w:ascii="Montserrat" w:hAnsi="Montserrat"/>
        </w:rPr>
        <w:t>iela</w:t>
      </w:r>
      <w:proofErr w:type="spellEnd"/>
      <w:r w:rsidRPr="00906B92">
        <w:rPr>
          <w:rFonts w:ascii="Montserrat" w:hAnsi="Montserrat"/>
        </w:rPr>
        <w:t xml:space="preserve"> 6, Riga, LV-1001, Latvia </w:t>
      </w:r>
      <w:bookmarkEnd w:id="2"/>
      <w:r w:rsidRPr="00906B92">
        <w:rPr>
          <w:rFonts w:ascii="Montserrat" w:hAnsi="Montserrat"/>
        </w:rPr>
        <w:t xml:space="preserve">(hereafter – the Company) calls up and announces that </w:t>
      </w:r>
      <w:bookmarkStart w:id="3" w:name="_Hlk70337340"/>
      <w:r w:rsidRPr="00906B92">
        <w:rPr>
          <w:rFonts w:ascii="Montserrat" w:hAnsi="Montserrat"/>
        </w:rPr>
        <w:t xml:space="preserve">Annual General Meeting of Shareholders </w:t>
      </w:r>
      <w:bookmarkEnd w:id="3"/>
      <w:r w:rsidRPr="00906B92">
        <w:rPr>
          <w:rFonts w:ascii="Montserrat" w:hAnsi="Montserrat"/>
        </w:rPr>
        <w:t xml:space="preserve">of the Company will take place on June 27, 2022 at 10.00 at  </w:t>
      </w:r>
      <w:proofErr w:type="spellStart"/>
      <w:r w:rsidRPr="00906B92">
        <w:rPr>
          <w:rFonts w:ascii="Montserrat" w:hAnsi="Montserrat"/>
        </w:rPr>
        <w:t>Vagonu</w:t>
      </w:r>
      <w:proofErr w:type="spellEnd"/>
      <w:r w:rsidRPr="00906B92">
        <w:rPr>
          <w:rFonts w:ascii="Montserrat" w:hAnsi="Montserrat"/>
        </w:rPr>
        <w:t xml:space="preserve"> street 20, Riga, Latvia and using electronic means of communication.</w:t>
      </w:r>
    </w:p>
    <w:p w14:paraId="2AC449E8" w14:textId="77777777" w:rsidR="00906B92" w:rsidRPr="00906B92" w:rsidRDefault="00906B92" w:rsidP="00906B92">
      <w:pPr>
        <w:autoSpaceDE w:val="0"/>
        <w:autoSpaceDN w:val="0"/>
        <w:adjustRightInd w:val="0"/>
        <w:spacing w:line="240" w:lineRule="atLeast"/>
        <w:jc w:val="both"/>
        <w:rPr>
          <w:rFonts w:ascii="Montserrat" w:hAnsi="Montserrat"/>
        </w:rPr>
      </w:pPr>
    </w:p>
    <w:p w14:paraId="475406A6"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Agenda:</w:t>
      </w:r>
    </w:p>
    <w:p w14:paraId="7D8FDF13" w14:textId="77777777" w:rsidR="00906B92" w:rsidRPr="00906B92" w:rsidRDefault="00906B92" w:rsidP="00906B92">
      <w:pPr>
        <w:numPr>
          <w:ilvl w:val="0"/>
          <w:numId w:val="1"/>
        </w:numPr>
        <w:tabs>
          <w:tab w:val="left" w:pos="720"/>
        </w:tabs>
        <w:jc w:val="both"/>
        <w:rPr>
          <w:rFonts w:ascii="Montserrat" w:hAnsi="Montserrat"/>
          <w:bCs/>
          <w:lang w:val="en-GB"/>
        </w:rPr>
      </w:pPr>
      <w:r w:rsidRPr="00906B92">
        <w:rPr>
          <w:rFonts w:ascii="Montserrat" w:hAnsi="Montserrat"/>
          <w:bCs/>
          <w:lang w:val="en-GB"/>
        </w:rPr>
        <w:t>Reports of the Board, the Council and the Audit Committee, and the certified auditor’s opinion.</w:t>
      </w:r>
    </w:p>
    <w:p w14:paraId="136DD4C4" w14:textId="77777777" w:rsidR="00906B92" w:rsidRPr="00906B92" w:rsidRDefault="00906B92" w:rsidP="00906B92">
      <w:pPr>
        <w:numPr>
          <w:ilvl w:val="0"/>
          <w:numId w:val="1"/>
        </w:numPr>
        <w:tabs>
          <w:tab w:val="left" w:pos="720"/>
        </w:tabs>
        <w:jc w:val="both"/>
        <w:rPr>
          <w:rFonts w:ascii="Montserrat" w:hAnsi="Montserrat"/>
          <w:bCs/>
          <w:lang w:val="en-GB"/>
        </w:rPr>
      </w:pPr>
      <w:r w:rsidRPr="00906B92">
        <w:rPr>
          <w:rFonts w:ascii="Montserrat" w:hAnsi="Montserrat"/>
          <w:bCs/>
          <w:lang w:val="en-GB"/>
        </w:rPr>
        <w:t>Approval of the Annual Report 2021.</w:t>
      </w:r>
    </w:p>
    <w:p w14:paraId="7788163A" w14:textId="77777777" w:rsidR="00906B92" w:rsidRPr="00906B92" w:rsidRDefault="00906B92" w:rsidP="00906B92">
      <w:pPr>
        <w:numPr>
          <w:ilvl w:val="0"/>
          <w:numId w:val="1"/>
        </w:numPr>
        <w:rPr>
          <w:rFonts w:ascii="Montserrat" w:hAnsi="Montserrat"/>
          <w:bCs/>
          <w:lang w:val="en-GB"/>
        </w:rPr>
      </w:pPr>
      <w:r w:rsidRPr="00906B92">
        <w:rPr>
          <w:rFonts w:ascii="Montserrat" w:hAnsi="Montserrat"/>
          <w:bCs/>
          <w:lang w:val="en-GB"/>
        </w:rPr>
        <w:t>Distribution of the profit for 2021</w:t>
      </w:r>
    </w:p>
    <w:p w14:paraId="3AC9A3A9" w14:textId="77777777" w:rsidR="00906B92" w:rsidRPr="00906B92" w:rsidRDefault="00906B92" w:rsidP="00906B92">
      <w:pPr>
        <w:numPr>
          <w:ilvl w:val="0"/>
          <w:numId w:val="1"/>
        </w:numPr>
        <w:rPr>
          <w:rFonts w:ascii="Montserrat" w:hAnsi="Montserrat"/>
          <w:bCs/>
          <w:lang w:val="en-GB"/>
        </w:rPr>
      </w:pPr>
      <w:r w:rsidRPr="00906B92">
        <w:rPr>
          <w:rFonts w:ascii="Montserrat" w:hAnsi="Montserrat"/>
          <w:bCs/>
          <w:lang w:val="en-GB"/>
        </w:rPr>
        <w:t>Approval of the financial statements for 1st quarter of 2022</w:t>
      </w:r>
    </w:p>
    <w:p w14:paraId="64985625" w14:textId="77777777" w:rsidR="00906B92" w:rsidRPr="00906B92" w:rsidRDefault="00906B92" w:rsidP="00906B92">
      <w:pPr>
        <w:numPr>
          <w:ilvl w:val="0"/>
          <w:numId w:val="1"/>
        </w:numPr>
        <w:rPr>
          <w:rFonts w:ascii="Montserrat" w:hAnsi="Montserrat"/>
          <w:bCs/>
          <w:lang w:val="en-GB"/>
        </w:rPr>
      </w:pPr>
      <w:r w:rsidRPr="00906B92">
        <w:rPr>
          <w:rFonts w:ascii="Montserrat" w:hAnsi="Montserrat"/>
          <w:bCs/>
          <w:lang w:val="en-GB"/>
        </w:rPr>
        <w:t>Payment of extraordinary dividends</w:t>
      </w:r>
    </w:p>
    <w:p w14:paraId="432DBBC8" w14:textId="77777777" w:rsidR="00906B92" w:rsidRPr="00906B92" w:rsidRDefault="00906B92" w:rsidP="00906B92">
      <w:pPr>
        <w:numPr>
          <w:ilvl w:val="0"/>
          <w:numId w:val="1"/>
        </w:numPr>
        <w:tabs>
          <w:tab w:val="left" w:pos="720"/>
        </w:tabs>
        <w:jc w:val="both"/>
        <w:rPr>
          <w:rFonts w:ascii="Montserrat" w:hAnsi="Montserrat"/>
          <w:bCs/>
          <w:lang w:val="en-GB"/>
        </w:rPr>
      </w:pPr>
      <w:r w:rsidRPr="00906B92">
        <w:rPr>
          <w:rFonts w:ascii="Montserrat" w:hAnsi="Montserrat"/>
          <w:bCs/>
          <w:lang w:val="en-GB"/>
        </w:rPr>
        <w:t>Election of the auditor and setting of remuneration to the auditor.</w:t>
      </w:r>
    </w:p>
    <w:p w14:paraId="4C89C88A"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5CDF2AA7" w14:textId="77777777" w:rsidR="00906B92" w:rsidRPr="00906B92" w:rsidRDefault="00906B92" w:rsidP="00906B92">
      <w:pPr>
        <w:autoSpaceDE w:val="0"/>
        <w:autoSpaceDN w:val="0"/>
        <w:adjustRightInd w:val="0"/>
        <w:spacing w:line="240" w:lineRule="atLeast"/>
        <w:jc w:val="both"/>
        <w:rPr>
          <w:rFonts w:ascii="Montserrat" w:hAnsi="Montserrat"/>
          <w:bCs/>
          <w:lang w:val="en-GB"/>
        </w:rPr>
      </w:pPr>
      <w:r w:rsidRPr="00906B92">
        <w:rPr>
          <w:rFonts w:ascii="Montserrat" w:hAnsi="Montserrat"/>
          <w:bCs/>
          <w:lang w:val="en-GB"/>
        </w:rPr>
        <w:t>The Management Board of the Company will provide the shareholders with the possibility to vote before the meeting and to connect to the meeting remotely, without physical attendance.</w:t>
      </w:r>
    </w:p>
    <w:p w14:paraId="78741E4F"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19BBAE25"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The record date for participation at the Annual General Meeting of Shareholders of the Company </w:t>
      </w:r>
      <w:r w:rsidRPr="00906B92">
        <w:rPr>
          <w:rFonts w:ascii="Montserrat" w:hAnsi="Montserrat"/>
          <w:bCs/>
        </w:rPr>
        <w:t>is June 15, 2022</w:t>
      </w:r>
      <w:r w:rsidRPr="00906B92">
        <w:rPr>
          <w:rFonts w:ascii="Montserrat" w:hAnsi="Montserrat"/>
        </w:rPr>
        <w:t xml:space="preserve">. Only those persons who are shareholders on the record date with the amount of the shares they own on the record date have rights to participate at the Annual General Meeting of Shareholders of the Company to be held </w:t>
      </w:r>
      <w:r w:rsidRPr="00906B92">
        <w:rPr>
          <w:rFonts w:ascii="Montserrat" w:hAnsi="Montserrat"/>
          <w:bCs/>
        </w:rPr>
        <w:t>on June 27, 2022</w:t>
      </w:r>
      <w:r w:rsidRPr="00906B92">
        <w:rPr>
          <w:rFonts w:ascii="Montserrat" w:hAnsi="Montserrat"/>
        </w:rPr>
        <w:t>.</w:t>
      </w:r>
    </w:p>
    <w:p w14:paraId="50147537" w14:textId="77777777" w:rsidR="00906B92" w:rsidRPr="00906B92" w:rsidRDefault="00906B92" w:rsidP="00906B92">
      <w:pPr>
        <w:autoSpaceDE w:val="0"/>
        <w:autoSpaceDN w:val="0"/>
        <w:adjustRightInd w:val="0"/>
        <w:spacing w:line="240" w:lineRule="atLeast"/>
        <w:jc w:val="both"/>
        <w:rPr>
          <w:rFonts w:ascii="Montserrat" w:hAnsi="Montserrat"/>
          <w:b/>
          <w:lang w:val="en-GB"/>
        </w:rPr>
      </w:pPr>
    </w:p>
    <w:p w14:paraId="3BE1AC87" w14:textId="77777777" w:rsidR="00906B92" w:rsidRPr="00906B92" w:rsidRDefault="00906B92" w:rsidP="00906B92">
      <w:pPr>
        <w:autoSpaceDE w:val="0"/>
        <w:autoSpaceDN w:val="0"/>
        <w:adjustRightInd w:val="0"/>
        <w:spacing w:line="240" w:lineRule="atLeast"/>
        <w:jc w:val="both"/>
        <w:rPr>
          <w:rFonts w:ascii="Montserrat" w:hAnsi="Montserrat"/>
          <w:b/>
          <w:lang w:val="en-GB"/>
        </w:rPr>
      </w:pPr>
      <w:r w:rsidRPr="00906B92">
        <w:rPr>
          <w:rFonts w:ascii="Montserrat" w:hAnsi="Montserrat"/>
          <w:b/>
          <w:lang w:val="en-GB"/>
        </w:rPr>
        <w:t>Voting prior the shareholders meeting</w:t>
      </w:r>
    </w:p>
    <w:p w14:paraId="5BA47FF2" w14:textId="77777777" w:rsidR="00906B92" w:rsidRPr="00906B92" w:rsidRDefault="00906B92" w:rsidP="00906B92">
      <w:pPr>
        <w:autoSpaceDE w:val="0"/>
        <w:autoSpaceDN w:val="0"/>
        <w:adjustRightInd w:val="0"/>
        <w:spacing w:line="240" w:lineRule="atLeast"/>
        <w:jc w:val="both"/>
        <w:rPr>
          <w:rFonts w:ascii="Montserrat" w:hAnsi="Montserrat"/>
          <w:bCs/>
          <w:lang w:val="en-GB"/>
        </w:rPr>
      </w:pPr>
    </w:p>
    <w:p w14:paraId="50CD5D00"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We encourage all shareholders to attend the meeting in a written remote mode, by filling in a voting form which is available by e-mail upon request (by sending the request to the e-mail: </w:t>
      </w:r>
      <w:hyperlink r:id="rId8" w:history="1">
        <w:r w:rsidRPr="00906B92">
          <w:rPr>
            <w:rStyle w:val="Hyperlink"/>
            <w:rFonts w:ascii="Montserrat" w:hAnsi="Montserrat"/>
            <w:bCs/>
          </w:rPr>
          <w:t>investor.relations@lg.lv</w:t>
        </w:r>
      </w:hyperlink>
      <w:r w:rsidRPr="00906B92">
        <w:rPr>
          <w:rFonts w:ascii="Montserrat" w:hAnsi="Montserrat"/>
          <w:bCs/>
        </w:rPr>
        <w:t>). The voting form is also</w:t>
      </w:r>
      <w:r w:rsidRPr="00906B92">
        <w:rPr>
          <w:rFonts w:ascii="Montserrat" w:hAnsi="Montserrat"/>
        </w:rPr>
        <w:t xml:space="preserve"> </w:t>
      </w:r>
      <w:bookmarkStart w:id="4" w:name="_Hlk70338213"/>
      <w:r w:rsidRPr="00906B92">
        <w:rPr>
          <w:rFonts w:ascii="Montserrat" w:hAnsi="Montserrat"/>
        </w:rPr>
        <w:t xml:space="preserve">available on the website of the Company </w:t>
      </w:r>
      <w:hyperlink r:id="rId9"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10"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11" w:history="1">
        <w:r w:rsidRPr="00906B92">
          <w:rPr>
            <w:rStyle w:val="Hyperlink"/>
            <w:rFonts w:ascii="Montserrat" w:hAnsi="Montserrat"/>
          </w:rPr>
          <w:t>www.nasdaqbaltic.com</w:t>
        </w:r>
      </w:hyperlink>
      <w:r w:rsidRPr="00906B92">
        <w:rPr>
          <w:rFonts w:ascii="Montserrat" w:hAnsi="Montserrat"/>
        </w:rPr>
        <w:t xml:space="preserve"> </w:t>
      </w:r>
      <w:bookmarkEnd w:id="4"/>
      <w:r w:rsidRPr="00906B92">
        <w:rPr>
          <w:rFonts w:ascii="Montserrat" w:hAnsi="Montserrat"/>
        </w:rPr>
        <w:t>.</w:t>
      </w:r>
    </w:p>
    <w:p w14:paraId="7175AD07" w14:textId="77777777" w:rsidR="00906B92" w:rsidRPr="00906B92" w:rsidRDefault="00906B92" w:rsidP="00906B92">
      <w:pPr>
        <w:autoSpaceDE w:val="0"/>
        <w:autoSpaceDN w:val="0"/>
        <w:adjustRightInd w:val="0"/>
        <w:spacing w:line="240" w:lineRule="atLeast"/>
        <w:jc w:val="both"/>
        <w:rPr>
          <w:rFonts w:ascii="Montserrat" w:hAnsi="Montserrat"/>
        </w:rPr>
      </w:pPr>
    </w:p>
    <w:p w14:paraId="4A7BD230"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We kindly ask completed voting form to be sent to:</w:t>
      </w:r>
    </w:p>
    <w:p w14:paraId="0B3B63F7"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electronically signed with a qualified electronic signature to the Company's e-mail address </w:t>
      </w:r>
      <w:hyperlink r:id="rId12" w:history="1">
        <w:r w:rsidRPr="00906B92">
          <w:rPr>
            <w:rStyle w:val="Hyperlink"/>
            <w:rFonts w:ascii="Montserrat" w:hAnsi="Montserrat"/>
          </w:rPr>
          <w:t>investor.relations@lg.lv</w:t>
        </w:r>
      </w:hyperlink>
      <w:r w:rsidRPr="00906B92">
        <w:rPr>
          <w:rFonts w:ascii="Montserrat" w:hAnsi="Montserrat"/>
        </w:rPr>
        <w:t>; or</w:t>
      </w:r>
    </w:p>
    <w:p w14:paraId="0076BD1F"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lastRenderedPageBreak/>
        <w:t xml:space="preserve">in paper form signed to the postal address of the company: </w:t>
      </w:r>
      <w:proofErr w:type="spellStart"/>
      <w:r w:rsidRPr="00906B92">
        <w:rPr>
          <w:rFonts w:ascii="Montserrat" w:hAnsi="Montserrat"/>
        </w:rPr>
        <w:t>Aristida</w:t>
      </w:r>
      <w:proofErr w:type="spellEnd"/>
      <w:r w:rsidRPr="00906B92">
        <w:rPr>
          <w:rFonts w:ascii="Montserrat" w:hAnsi="Montserrat"/>
        </w:rPr>
        <w:t xml:space="preserve"> Briana </w:t>
      </w:r>
      <w:proofErr w:type="spellStart"/>
      <w:r w:rsidRPr="00906B92">
        <w:rPr>
          <w:rFonts w:ascii="Montserrat" w:hAnsi="Montserrat"/>
        </w:rPr>
        <w:t>iela</w:t>
      </w:r>
      <w:proofErr w:type="spellEnd"/>
      <w:r w:rsidRPr="00906B92">
        <w:rPr>
          <w:rFonts w:ascii="Montserrat" w:hAnsi="Montserrat"/>
        </w:rPr>
        <w:t xml:space="preserve"> 6, Riga, LV-1001, Latvia. In this case, </w:t>
      </w:r>
      <w:r w:rsidRPr="00906B92">
        <w:rPr>
          <w:rFonts w:ascii="Montserrat" w:hAnsi="Montserrat"/>
          <w:bCs/>
        </w:rPr>
        <w:t>the voting form should be notarized or the shareholder’s/proxy’s contact information</w:t>
      </w:r>
      <w:r w:rsidRPr="00906B92">
        <w:rPr>
          <w:rFonts w:ascii="Montserrat" w:hAnsi="Montserrat"/>
        </w:rPr>
        <w:t xml:space="preserve"> (telephone number and email addresses) attached in order to let the Company's Management Board to identify the shareholder.</w:t>
      </w:r>
    </w:p>
    <w:p w14:paraId="6641FF30" w14:textId="77777777" w:rsidR="00906B92" w:rsidRPr="00906B92" w:rsidRDefault="00906B92" w:rsidP="00906B92">
      <w:pPr>
        <w:autoSpaceDE w:val="0"/>
        <w:autoSpaceDN w:val="0"/>
        <w:adjustRightInd w:val="0"/>
        <w:spacing w:line="240" w:lineRule="atLeast"/>
        <w:jc w:val="both"/>
        <w:rPr>
          <w:rFonts w:ascii="Montserrat" w:hAnsi="Montserrat"/>
        </w:rPr>
      </w:pPr>
    </w:p>
    <w:p w14:paraId="0CE7C5BC" w14:textId="77777777" w:rsidR="00906B92" w:rsidRPr="00906B92" w:rsidRDefault="00906B92" w:rsidP="00906B92">
      <w:pPr>
        <w:autoSpaceDE w:val="0"/>
        <w:autoSpaceDN w:val="0"/>
        <w:adjustRightInd w:val="0"/>
        <w:spacing w:line="240" w:lineRule="atLeast"/>
        <w:jc w:val="both"/>
        <w:rPr>
          <w:rFonts w:ascii="Montserrat" w:hAnsi="Montserrat"/>
          <w:lang w:val="en-GB"/>
        </w:rPr>
      </w:pPr>
      <w:r w:rsidRPr="00906B92">
        <w:rPr>
          <w:rFonts w:ascii="Montserrat" w:hAnsi="Montserrat"/>
          <w:lang w:val="en-GB"/>
        </w:rPr>
        <w:t xml:space="preserve">Shareholders have right to participate in the meeting (including filling and submitting the voting form) in person or by mediation of their legal representatives or authorized persons. The authorized person should attach to the voting form the power of attorney or present it in the presence, legal representatives of foreign legal persons should attach to the voting form the document proofing representation rights or present it in the presence. The form of a written power of attorney is also available on website the  Company – </w:t>
      </w:r>
      <w:hyperlink r:id="rId13" w:history="1">
        <w:r w:rsidRPr="00906B92">
          <w:rPr>
            <w:rStyle w:val="Hyperlink"/>
            <w:rFonts w:ascii="Montserrat" w:hAnsi="Montserrat"/>
            <w:lang w:val="en-GB"/>
          </w:rPr>
          <w:t>www.lg.lv</w:t>
        </w:r>
      </w:hyperlink>
      <w:r w:rsidRPr="00906B92">
        <w:rPr>
          <w:rFonts w:ascii="Montserrat" w:hAnsi="Montserrat"/>
          <w:lang w:val="en-GB"/>
        </w:rPr>
        <w:t xml:space="preserve"> page Shareholders Meetings, on website of the central storage of regulated information - </w:t>
      </w:r>
      <w:hyperlink r:id="rId14" w:history="1">
        <w:r w:rsidRPr="00906B92">
          <w:rPr>
            <w:rStyle w:val="Hyperlink"/>
            <w:rFonts w:ascii="Montserrat" w:hAnsi="Montserrat"/>
          </w:rPr>
          <w:t>csri.investinfo.lv</w:t>
        </w:r>
      </w:hyperlink>
      <w:r w:rsidRPr="00906B92">
        <w:rPr>
          <w:rFonts w:ascii="Montserrat" w:hAnsi="Montserrat"/>
          <w:lang w:val="en-GB"/>
        </w:rPr>
        <w:t xml:space="preserve"> and website of joint stock company “Nasdaq Riga” - </w:t>
      </w:r>
      <w:hyperlink r:id="rId15" w:history="1">
        <w:r w:rsidRPr="00906B92">
          <w:rPr>
            <w:rStyle w:val="Hyperlink"/>
            <w:rFonts w:ascii="Montserrat" w:hAnsi="Montserrat"/>
            <w:lang w:val="en-GB"/>
          </w:rPr>
          <w:t>www.nasdaqbaltic.com</w:t>
        </w:r>
      </w:hyperlink>
      <w:r w:rsidRPr="00906B92">
        <w:rPr>
          <w:rFonts w:ascii="Montserrat" w:hAnsi="Montserrat"/>
          <w:lang w:val="en-GB"/>
        </w:rPr>
        <w:t xml:space="preserve"> .</w:t>
      </w:r>
    </w:p>
    <w:p w14:paraId="32996E73" w14:textId="77777777" w:rsidR="00906B92" w:rsidRPr="00906B92" w:rsidRDefault="00906B92" w:rsidP="00906B92">
      <w:pPr>
        <w:autoSpaceDE w:val="0"/>
        <w:autoSpaceDN w:val="0"/>
        <w:adjustRightInd w:val="0"/>
        <w:spacing w:line="240" w:lineRule="atLeast"/>
        <w:jc w:val="both"/>
        <w:rPr>
          <w:rFonts w:ascii="Montserrat" w:hAnsi="Montserrat"/>
        </w:rPr>
      </w:pPr>
    </w:p>
    <w:p w14:paraId="432F119C"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A shareholder who has voted prior to the shareholders meeting may request the Company to confirm receipt of the voting form. The Company shall send the shareholder confirmation without delay after receiving the shareholder's voting form. </w:t>
      </w:r>
    </w:p>
    <w:p w14:paraId="7FC373B8" w14:textId="77777777" w:rsidR="00906B92" w:rsidRPr="00906B92" w:rsidRDefault="00906B92" w:rsidP="00906B92">
      <w:pPr>
        <w:autoSpaceDE w:val="0"/>
        <w:autoSpaceDN w:val="0"/>
        <w:adjustRightInd w:val="0"/>
        <w:spacing w:line="240" w:lineRule="atLeast"/>
        <w:jc w:val="both"/>
        <w:rPr>
          <w:rFonts w:ascii="Montserrat" w:hAnsi="Montserrat"/>
        </w:rPr>
      </w:pPr>
    </w:p>
    <w:p w14:paraId="083B692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All duly completed voting forms received by the Company till June 26, 2022 will be taken into account.</w:t>
      </w:r>
    </w:p>
    <w:p w14:paraId="6A3EF5FB" w14:textId="77777777" w:rsidR="00906B92" w:rsidRPr="00906B92" w:rsidRDefault="00906B92" w:rsidP="00906B92">
      <w:pPr>
        <w:autoSpaceDE w:val="0"/>
        <w:autoSpaceDN w:val="0"/>
        <w:adjustRightInd w:val="0"/>
        <w:spacing w:line="240" w:lineRule="atLeast"/>
        <w:jc w:val="both"/>
        <w:rPr>
          <w:rFonts w:ascii="Montserrat" w:hAnsi="Montserrat"/>
        </w:rPr>
      </w:pPr>
    </w:p>
    <w:p w14:paraId="0C6F8A15" w14:textId="77777777" w:rsidR="00906B92" w:rsidRPr="00906B92" w:rsidRDefault="00906B92" w:rsidP="00906B92">
      <w:pPr>
        <w:autoSpaceDE w:val="0"/>
        <w:autoSpaceDN w:val="0"/>
        <w:adjustRightInd w:val="0"/>
        <w:spacing w:line="240" w:lineRule="atLeast"/>
        <w:jc w:val="both"/>
        <w:rPr>
          <w:rFonts w:ascii="Montserrat" w:hAnsi="Montserrat"/>
          <w:b/>
          <w:bCs/>
        </w:rPr>
      </w:pPr>
      <w:r w:rsidRPr="00906B92">
        <w:rPr>
          <w:rFonts w:ascii="Montserrat" w:hAnsi="Montserrat"/>
          <w:b/>
          <w:bCs/>
        </w:rPr>
        <w:t>Shareholders meeting</w:t>
      </w:r>
    </w:p>
    <w:p w14:paraId="2E1110AF" w14:textId="77777777" w:rsidR="00906B92" w:rsidRPr="00906B92" w:rsidRDefault="00906B92" w:rsidP="00906B92">
      <w:pPr>
        <w:autoSpaceDE w:val="0"/>
        <w:autoSpaceDN w:val="0"/>
        <w:adjustRightInd w:val="0"/>
        <w:spacing w:line="240" w:lineRule="atLeast"/>
        <w:jc w:val="both"/>
        <w:rPr>
          <w:rFonts w:ascii="Montserrat" w:hAnsi="Montserrat"/>
        </w:rPr>
      </w:pPr>
    </w:p>
    <w:p w14:paraId="5FB9E73C"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In order to register for participation in the shareholders’ meeting, a shareholder shall submit an application which is available by e-mail upon request (by sending the request to the e-mail: </w:t>
      </w:r>
      <w:hyperlink r:id="rId16" w:history="1">
        <w:r w:rsidRPr="00906B92">
          <w:rPr>
            <w:rStyle w:val="Hyperlink"/>
            <w:rFonts w:ascii="Montserrat" w:hAnsi="Montserrat"/>
          </w:rPr>
          <w:t>investor.relations@lg.lv</w:t>
        </w:r>
      </w:hyperlink>
      <w:r w:rsidRPr="00906B92">
        <w:rPr>
          <w:rFonts w:ascii="Montserrat" w:hAnsi="Montserrat"/>
        </w:rPr>
        <w:t xml:space="preserve">) and attach to it copy of his/her/proxy passport or personal identification card. The application is also available on the website of the Company </w:t>
      </w:r>
      <w:hyperlink r:id="rId17"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18"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19" w:history="1">
        <w:r w:rsidRPr="00906B92">
          <w:rPr>
            <w:rStyle w:val="Hyperlink"/>
            <w:rFonts w:ascii="Montserrat" w:hAnsi="Montserrat"/>
          </w:rPr>
          <w:t>www.nasdaqbaltic.com</w:t>
        </w:r>
      </w:hyperlink>
      <w:r w:rsidRPr="00906B92">
        <w:rPr>
          <w:rFonts w:ascii="Montserrat" w:hAnsi="Montserrat"/>
        </w:rPr>
        <w:t>.</w:t>
      </w:r>
    </w:p>
    <w:p w14:paraId="79E8C495" w14:textId="77777777" w:rsidR="00906B92" w:rsidRPr="00906B92" w:rsidRDefault="00906B92" w:rsidP="00906B92">
      <w:pPr>
        <w:autoSpaceDE w:val="0"/>
        <w:autoSpaceDN w:val="0"/>
        <w:adjustRightInd w:val="0"/>
        <w:spacing w:line="240" w:lineRule="atLeast"/>
        <w:jc w:val="both"/>
        <w:rPr>
          <w:rFonts w:ascii="Montserrat" w:hAnsi="Montserrat"/>
        </w:rPr>
      </w:pPr>
    </w:p>
    <w:p w14:paraId="71CA7586"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We kindly ask the completed application with attached copy of passport or personal identification card to be sent  to:</w:t>
      </w:r>
    </w:p>
    <w:p w14:paraId="7F0B7702"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electronically signed with the qualified electronic signature to the Company's e-mail address </w:t>
      </w:r>
      <w:hyperlink r:id="rId20" w:history="1">
        <w:r w:rsidRPr="00906B92">
          <w:rPr>
            <w:rStyle w:val="Hyperlink"/>
            <w:rFonts w:ascii="Montserrat" w:hAnsi="Montserrat"/>
          </w:rPr>
          <w:t>investor.relations@lg.lv</w:t>
        </w:r>
      </w:hyperlink>
      <w:r w:rsidRPr="00906B92">
        <w:rPr>
          <w:rFonts w:ascii="Montserrat" w:hAnsi="Montserrat"/>
        </w:rPr>
        <w:t>; or</w:t>
      </w:r>
    </w:p>
    <w:p w14:paraId="75E18621" w14:textId="77777777" w:rsidR="00906B92" w:rsidRPr="00906B92" w:rsidRDefault="00906B92" w:rsidP="00906B92">
      <w:pPr>
        <w:numPr>
          <w:ilvl w:val="0"/>
          <w:numId w:val="2"/>
        </w:numPr>
        <w:autoSpaceDE w:val="0"/>
        <w:autoSpaceDN w:val="0"/>
        <w:adjustRightInd w:val="0"/>
        <w:spacing w:line="240" w:lineRule="atLeast"/>
        <w:ind w:left="360"/>
        <w:jc w:val="both"/>
        <w:rPr>
          <w:rFonts w:ascii="Montserrat" w:hAnsi="Montserrat"/>
        </w:rPr>
      </w:pPr>
      <w:r w:rsidRPr="00906B92">
        <w:rPr>
          <w:rFonts w:ascii="Montserrat" w:hAnsi="Montserrat"/>
        </w:rPr>
        <w:t xml:space="preserve">in paper form signed to the postal address of the company: </w:t>
      </w:r>
      <w:proofErr w:type="spellStart"/>
      <w:r w:rsidRPr="00906B92">
        <w:rPr>
          <w:rFonts w:ascii="Montserrat" w:hAnsi="Montserrat"/>
        </w:rPr>
        <w:t>Aristida</w:t>
      </w:r>
      <w:proofErr w:type="spellEnd"/>
      <w:r w:rsidRPr="00906B92">
        <w:rPr>
          <w:rFonts w:ascii="Montserrat" w:hAnsi="Montserrat"/>
        </w:rPr>
        <w:t xml:space="preserve"> Briana </w:t>
      </w:r>
      <w:proofErr w:type="spellStart"/>
      <w:r w:rsidRPr="00906B92">
        <w:rPr>
          <w:rFonts w:ascii="Montserrat" w:hAnsi="Montserrat"/>
        </w:rPr>
        <w:t>iela</w:t>
      </w:r>
      <w:proofErr w:type="spellEnd"/>
      <w:r w:rsidRPr="00906B92">
        <w:rPr>
          <w:rFonts w:ascii="Montserrat" w:hAnsi="Montserrat"/>
        </w:rPr>
        <w:t xml:space="preserve"> 6, Riga, LV-1001, Latvia. </w:t>
      </w:r>
    </w:p>
    <w:p w14:paraId="67E38A4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w:t>
      </w:r>
    </w:p>
    <w:p w14:paraId="1F3DEF50"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Shareholders shall be registered for the participation in the meeting if they duly apply for participation until June 21, 2022 12.00. Shareholders will receive access information to the online meeting via e-mail indicated in the application form. Before the meeting the Board of the Company will carry out identification of the shareholder based on submitted copy of passport or personal identification card comparing it with original of the document shown </w:t>
      </w:r>
      <w:r w:rsidRPr="00906B92">
        <w:rPr>
          <w:rFonts w:ascii="Montserrat" w:hAnsi="Montserrat"/>
        </w:rPr>
        <w:lastRenderedPageBreak/>
        <w:t xml:space="preserve">by the shareholder or the representative. Voting during the meeting will be possible by electronic means of communication using Microsoft Teams online solution. </w:t>
      </w:r>
    </w:p>
    <w:p w14:paraId="26129825" w14:textId="77777777" w:rsidR="00906B92" w:rsidRPr="00906B92" w:rsidRDefault="00906B92" w:rsidP="00906B92">
      <w:pPr>
        <w:autoSpaceDE w:val="0"/>
        <w:autoSpaceDN w:val="0"/>
        <w:adjustRightInd w:val="0"/>
        <w:spacing w:line="240" w:lineRule="atLeast"/>
        <w:jc w:val="both"/>
        <w:rPr>
          <w:rFonts w:ascii="Montserrat" w:hAnsi="Montserrat"/>
        </w:rPr>
      </w:pPr>
    </w:p>
    <w:p w14:paraId="3263933E"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Registration of shareholders in presence will be carried out on the day of the shareholders' meeting at the place of the meeting from 9.30 to 10.00 am.</w:t>
      </w:r>
    </w:p>
    <w:p w14:paraId="31147629" w14:textId="77777777" w:rsidR="00906B92" w:rsidRPr="00906B92" w:rsidRDefault="00906B92" w:rsidP="00906B92">
      <w:pPr>
        <w:autoSpaceDE w:val="0"/>
        <w:autoSpaceDN w:val="0"/>
        <w:adjustRightInd w:val="0"/>
        <w:spacing w:line="240" w:lineRule="atLeast"/>
        <w:jc w:val="both"/>
        <w:rPr>
          <w:rFonts w:ascii="Montserrat" w:hAnsi="Montserrat"/>
        </w:rPr>
      </w:pPr>
    </w:p>
    <w:p w14:paraId="7905C50E" w14:textId="77777777" w:rsidR="00906B92" w:rsidRPr="00906B92" w:rsidRDefault="00906B92" w:rsidP="00906B92">
      <w:pPr>
        <w:autoSpaceDE w:val="0"/>
        <w:autoSpaceDN w:val="0"/>
        <w:adjustRightInd w:val="0"/>
        <w:spacing w:line="240" w:lineRule="atLeast"/>
        <w:jc w:val="both"/>
        <w:rPr>
          <w:rFonts w:ascii="Montserrat" w:hAnsi="Montserrat"/>
          <w:b/>
          <w:bCs/>
        </w:rPr>
      </w:pPr>
      <w:r w:rsidRPr="00906B92">
        <w:rPr>
          <w:rFonts w:ascii="Montserrat" w:hAnsi="Montserrat"/>
          <w:b/>
          <w:bCs/>
        </w:rPr>
        <w:t>Shareholders rights</w:t>
      </w:r>
    </w:p>
    <w:p w14:paraId="6D6592D5" w14:textId="77777777" w:rsidR="00906B92" w:rsidRPr="00906B92" w:rsidRDefault="00906B92" w:rsidP="00906B92">
      <w:pPr>
        <w:autoSpaceDE w:val="0"/>
        <w:autoSpaceDN w:val="0"/>
        <w:adjustRightInd w:val="0"/>
        <w:spacing w:line="240" w:lineRule="atLeast"/>
        <w:jc w:val="both"/>
        <w:rPr>
          <w:rFonts w:ascii="Montserrat" w:hAnsi="Montserrat"/>
        </w:rPr>
      </w:pPr>
    </w:p>
    <w:p w14:paraId="6CBEF32E"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Within 5 days after the notification is received or within 7 days after the notification about convocation of shareholders’ meeting is released, shareholders representing at least 1/20 of the company’s share capital have rights to require the institution, which convenes the shareholders’ meeting, to include additional items in the agenda of the meeting. The additional issues of the agenda together with the draft resolutions on the issues, or an explanation on the issues where no resolution is planned for adoption, shall be submit to the Management Board of the Company. </w:t>
      </w:r>
    </w:p>
    <w:p w14:paraId="74842B03" w14:textId="77777777" w:rsidR="00906B92" w:rsidRPr="00906B92" w:rsidRDefault="00906B92" w:rsidP="00906B92">
      <w:pPr>
        <w:autoSpaceDE w:val="0"/>
        <w:autoSpaceDN w:val="0"/>
        <w:adjustRightInd w:val="0"/>
        <w:spacing w:line="240" w:lineRule="atLeast"/>
        <w:jc w:val="both"/>
        <w:rPr>
          <w:rFonts w:ascii="Montserrat" w:hAnsi="Montserrat"/>
        </w:rPr>
      </w:pPr>
    </w:p>
    <w:p w14:paraId="0D73034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Shareholders have rights to submit draft resolutions on the issues included in the agenda of the shareholders’ meeting within 7 days after the notification about convocation of shareholders’ meeting is released. Shareholders have rights to submit draft resolutions on the issues included in the agenda of the shareholders’ meeting during the meeting, if all the draft resolutions submitted to the shareholders’ meeting have been reviewed and rejected. </w:t>
      </w:r>
    </w:p>
    <w:p w14:paraId="1052B2DC" w14:textId="77777777" w:rsidR="00906B92" w:rsidRPr="00906B92" w:rsidRDefault="00906B92" w:rsidP="00906B92">
      <w:pPr>
        <w:autoSpaceDE w:val="0"/>
        <w:autoSpaceDN w:val="0"/>
        <w:adjustRightInd w:val="0"/>
        <w:spacing w:line="240" w:lineRule="atLeast"/>
        <w:jc w:val="both"/>
        <w:rPr>
          <w:rFonts w:ascii="Montserrat" w:hAnsi="Montserrat"/>
        </w:rPr>
      </w:pPr>
    </w:p>
    <w:p w14:paraId="4FA46E7F"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If a shareholder submits a written requisition to the Board at least 7 days before the shareholders’ meeting, the Board shall give him the required information on the issues included in the agenda at least 3 days before the shareholders’ meeting. Upon request of shareholders, the Board shall provide to the shareholders’ meeting information about the company’s economic situation to such an extent as necessary to objectively review and adopt a resolution on the respective issue on the agenda.</w:t>
      </w:r>
    </w:p>
    <w:p w14:paraId="722FF066" w14:textId="77777777" w:rsidR="00906B92" w:rsidRPr="00906B92" w:rsidRDefault="00906B92" w:rsidP="00906B92">
      <w:pPr>
        <w:autoSpaceDE w:val="0"/>
        <w:autoSpaceDN w:val="0"/>
        <w:adjustRightInd w:val="0"/>
        <w:spacing w:line="240" w:lineRule="atLeast"/>
        <w:jc w:val="both"/>
        <w:rPr>
          <w:rFonts w:ascii="Montserrat" w:hAnsi="Montserrat"/>
        </w:rPr>
      </w:pPr>
    </w:p>
    <w:p w14:paraId="34267955" w14:textId="4D996B68"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Shareholders of the Company can get acquainted with the Company’s annual report, </w:t>
      </w:r>
      <w:r w:rsidR="00F67004">
        <w:rPr>
          <w:rFonts w:ascii="Montserrat" w:hAnsi="Montserrat"/>
        </w:rPr>
        <w:t xml:space="preserve">the </w:t>
      </w:r>
      <w:r w:rsidR="00F67004" w:rsidRPr="00F67004">
        <w:rPr>
          <w:rFonts w:ascii="Montserrat" w:hAnsi="Montserrat"/>
        </w:rPr>
        <w:t>financial statements for 1st quarter of 2022</w:t>
      </w:r>
      <w:r w:rsidR="00F67004">
        <w:rPr>
          <w:rFonts w:ascii="Montserrat" w:hAnsi="Montserrat"/>
        </w:rPr>
        <w:t xml:space="preserve">, </w:t>
      </w:r>
      <w:r w:rsidRPr="00906B92">
        <w:rPr>
          <w:rFonts w:ascii="Montserrat" w:hAnsi="Montserrat"/>
        </w:rPr>
        <w:t xml:space="preserve">the board proposal on profit distribution, pay-out of extraordinary dividends and the draft decisions as well as receive additional information and give their suggestions and ask questions on the Agenda starting from June 13, 2022 till June 26, 2022 on working days in an electronic way only by sending request to the e-mail: </w:t>
      </w:r>
      <w:hyperlink r:id="rId21" w:history="1">
        <w:r w:rsidRPr="00906B92">
          <w:rPr>
            <w:rStyle w:val="Hyperlink"/>
            <w:rFonts w:ascii="Montserrat" w:hAnsi="Montserrat"/>
          </w:rPr>
          <w:t>investor.relations@lg.lv</w:t>
        </w:r>
      </w:hyperlink>
      <w:r w:rsidRPr="00906B92">
        <w:rPr>
          <w:rFonts w:ascii="Montserrat" w:hAnsi="Montserrat"/>
        </w:rPr>
        <w:t xml:space="preserve">.  </w:t>
      </w:r>
    </w:p>
    <w:p w14:paraId="43098A85" w14:textId="77777777" w:rsidR="00906B92" w:rsidRPr="00906B92" w:rsidRDefault="00906B92" w:rsidP="00906B92">
      <w:pPr>
        <w:autoSpaceDE w:val="0"/>
        <w:autoSpaceDN w:val="0"/>
        <w:adjustRightInd w:val="0"/>
        <w:spacing w:line="240" w:lineRule="atLeast"/>
        <w:jc w:val="both"/>
        <w:rPr>
          <w:rFonts w:ascii="Montserrat" w:hAnsi="Montserrat"/>
        </w:rPr>
      </w:pPr>
    </w:p>
    <w:p w14:paraId="6013E595"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 xml:space="preserve">Information on the shareholders’ meeting and shareholders rights is also available on the website of the Company </w:t>
      </w:r>
      <w:hyperlink r:id="rId22" w:history="1">
        <w:r w:rsidRPr="00906B92">
          <w:rPr>
            <w:rStyle w:val="Hyperlink"/>
            <w:rFonts w:ascii="Montserrat" w:hAnsi="Montserrat"/>
          </w:rPr>
          <w:t>www.lg.lv</w:t>
        </w:r>
      </w:hyperlink>
      <w:r w:rsidRPr="00906B92">
        <w:rPr>
          <w:rFonts w:ascii="Montserrat" w:hAnsi="Montserrat"/>
        </w:rPr>
        <w:t xml:space="preserve"> page Shareholders Meetings, on website of the central storage of regulated information - </w:t>
      </w:r>
      <w:hyperlink r:id="rId23" w:history="1">
        <w:r w:rsidRPr="00906B92">
          <w:rPr>
            <w:rStyle w:val="Hyperlink"/>
            <w:rFonts w:ascii="Montserrat" w:hAnsi="Montserrat"/>
          </w:rPr>
          <w:t>csri.investinfo.lv</w:t>
        </w:r>
      </w:hyperlink>
      <w:r w:rsidRPr="00906B92">
        <w:rPr>
          <w:rFonts w:ascii="Montserrat" w:hAnsi="Montserrat"/>
        </w:rPr>
        <w:t xml:space="preserve"> and website of joint stock company “Nasdaq Riga” - </w:t>
      </w:r>
      <w:hyperlink r:id="rId24" w:history="1">
        <w:r w:rsidRPr="00906B92">
          <w:rPr>
            <w:rStyle w:val="Hyperlink"/>
            <w:rFonts w:ascii="Montserrat" w:hAnsi="Montserrat"/>
          </w:rPr>
          <w:t>www.nasdaqbaltic.com</w:t>
        </w:r>
      </w:hyperlink>
      <w:r w:rsidRPr="00906B92">
        <w:rPr>
          <w:rFonts w:ascii="Montserrat" w:hAnsi="Montserrat"/>
        </w:rPr>
        <w:t xml:space="preserve">. </w:t>
      </w:r>
    </w:p>
    <w:p w14:paraId="765B7A17" w14:textId="77777777" w:rsidR="00906B92" w:rsidRPr="00906B92" w:rsidRDefault="00906B92" w:rsidP="00906B92">
      <w:pPr>
        <w:autoSpaceDE w:val="0"/>
        <w:autoSpaceDN w:val="0"/>
        <w:adjustRightInd w:val="0"/>
        <w:spacing w:line="240" w:lineRule="atLeast"/>
        <w:jc w:val="both"/>
        <w:rPr>
          <w:rFonts w:ascii="Montserrat" w:hAnsi="Montserrat"/>
        </w:rPr>
      </w:pPr>
    </w:p>
    <w:p w14:paraId="2E67B2F3" w14:textId="77777777" w:rsidR="00906B92" w:rsidRPr="00906B92" w:rsidRDefault="00906B92" w:rsidP="00906B92">
      <w:pPr>
        <w:autoSpaceDE w:val="0"/>
        <w:autoSpaceDN w:val="0"/>
        <w:adjustRightInd w:val="0"/>
        <w:spacing w:line="240" w:lineRule="atLeast"/>
        <w:jc w:val="both"/>
        <w:rPr>
          <w:rFonts w:ascii="Montserrat" w:hAnsi="Montserrat"/>
        </w:rPr>
      </w:pPr>
      <w:r w:rsidRPr="00906B92">
        <w:rPr>
          <w:rFonts w:ascii="Montserrat" w:hAnsi="Montserrat"/>
        </w:rPr>
        <w:t>The total amount of shares and total amount of the shares with voting rights of the company is 39 900 000</w:t>
      </w:r>
      <w:r w:rsidRPr="00906B92">
        <w:rPr>
          <w:rFonts w:ascii="Montserrat" w:hAnsi="Montserrat"/>
          <w:lang w:val="lv-LV"/>
        </w:rPr>
        <w:t>.</w:t>
      </w:r>
    </w:p>
    <w:p w14:paraId="5B48F203" w14:textId="77777777" w:rsidR="00906B92" w:rsidRPr="00906B92" w:rsidRDefault="00906B92" w:rsidP="00906B92">
      <w:pPr>
        <w:autoSpaceDE w:val="0"/>
        <w:autoSpaceDN w:val="0"/>
        <w:adjustRightInd w:val="0"/>
        <w:spacing w:line="240" w:lineRule="atLeast"/>
        <w:jc w:val="both"/>
        <w:rPr>
          <w:rFonts w:ascii="Montserrat" w:hAnsi="Montserrat"/>
        </w:rPr>
      </w:pPr>
    </w:p>
    <w:p w14:paraId="18793FD9" w14:textId="77777777" w:rsidR="00906B92" w:rsidRPr="00906B92" w:rsidRDefault="00906B92" w:rsidP="00906B92">
      <w:pPr>
        <w:rPr>
          <w:rFonts w:ascii="Montserrat" w:hAnsi="Montserrat"/>
          <w:b/>
          <w:bCs/>
          <w:lang w:val="en-GB"/>
        </w:rPr>
      </w:pPr>
      <w:r w:rsidRPr="00906B92">
        <w:rPr>
          <w:rFonts w:ascii="Montserrat" w:hAnsi="Montserrat"/>
          <w:b/>
          <w:bCs/>
          <w:lang w:val="en-GB"/>
        </w:rPr>
        <w:t>The Board of the Joint Stock Company “</w:t>
      </w:r>
      <w:proofErr w:type="spellStart"/>
      <w:r w:rsidRPr="00906B92">
        <w:rPr>
          <w:rFonts w:ascii="Montserrat" w:hAnsi="Montserrat"/>
          <w:b/>
          <w:bCs/>
          <w:lang w:val="en-GB"/>
        </w:rPr>
        <w:t>Latvijas</w:t>
      </w:r>
      <w:proofErr w:type="spellEnd"/>
      <w:r w:rsidRPr="00906B92">
        <w:rPr>
          <w:rFonts w:ascii="Montserrat" w:hAnsi="Montserrat"/>
          <w:b/>
          <w:bCs/>
          <w:lang w:val="en-GB"/>
        </w:rPr>
        <w:t xml:space="preserve"> </w:t>
      </w:r>
      <w:proofErr w:type="spellStart"/>
      <w:r w:rsidRPr="00906B92">
        <w:rPr>
          <w:rFonts w:ascii="Montserrat" w:hAnsi="Montserrat"/>
          <w:b/>
          <w:bCs/>
          <w:lang w:val="en-GB"/>
        </w:rPr>
        <w:t>Gāze</w:t>
      </w:r>
      <w:proofErr w:type="spellEnd"/>
      <w:r w:rsidRPr="00906B92">
        <w:rPr>
          <w:rFonts w:ascii="Montserrat" w:hAnsi="Montserrat"/>
          <w:b/>
          <w:bCs/>
          <w:lang w:val="en-GB"/>
        </w:rPr>
        <w:t>”</w:t>
      </w:r>
    </w:p>
    <w:p w14:paraId="7E932ABD" w14:textId="77777777" w:rsidR="00906B92" w:rsidRPr="00906B92" w:rsidRDefault="00906B92" w:rsidP="00906B92">
      <w:pPr>
        <w:rPr>
          <w:rFonts w:ascii="Montserrat" w:hAnsi="Montserrat"/>
          <w:b/>
          <w:bCs/>
          <w:lang w:val="en-GB"/>
        </w:rPr>
      </w:pPr>
    </w:p>
    <w:p w14:paraId="6EDB9CBA" w14:textId="77777777" w:rsidR="00906B92" w:rsidRPr="00906B92" w:rsidRDefault="00906B92" w:rsidP="00906B92">
      <w:pPr>
        <w:rPr>
          <w:rFonts w:ascii="Montserrat" w:hAnsi="Montserrat"/>
          <w:lang w:val="en-GB"/>
        </w:rPr>
      </w:pPr>
      <w:r w:rsidRPr="00906B92">
        <w:rPr>
          <w:rFonts w:ascii="Montserrat" w:hAnsi="Montserrat"/>
          <w:lang w:val="en-GB"/>
        </w:rPr>
        <w:t>More information:</w:t>
      </w:r>
    </w:p>
    <w:p w14:paraId="7A188660" w14:textId="77777777" w:rsidR="00906B92" w:rsidRPr="00906B92" w:rsidRDefault="00906B92" w:rsidP="00906B92">
      <w:pPr>
        <w:rPr>
          <w:rFonts w:ascii="Montserrat" w:hAnsi="Montserrat"/>
          <w:lang w:val="en-GB"/>
        </w:rPr>
      </w:pPr>
      <w:r w:rsidRPr="00906B92">
        <w:rPr>
          <w:rFonts w:ascii="Montserrat" w:hAnsi="Montserrat"/>
          <w:lang w:val="en-GB"/>
        </w:rPr>
        <w:t>Sandra Joksta</w:t>
      </w:r>
    </w:p>
    <w:p w14:paraId="19E805FE" w14:textId="77777777" w:rsidR="00906B92" w:rsidRPr="00906B92" w:rsidRDefault="00906B92" w:rsidP="00906B92">
      <w:pPr>
        <w:rPr>
          <w:rFonts w:ascii="Montserrat" w:hAnsi="Montserrat"/>
          <w:lang w:val="en-GB"/>
        </w:rPr>
      </w:pPr>
      <w:r w:rsidRPr="00906B92">
        <w:rPr>
          <w:rFonts w:ascii="Montserrat" w:hAnsi="Montserrat"/>
          <w:lang w:val="en-GB"/>
        </w:rPr>
        <w:t xml:space="preserve">Phone +371 67 374 369, </w:t>
      </w:r>
    </w:p>
    <w:p w14:paraId="753A9126" w14:textId="77777777" w:rsidR="00906B92" w:rsidRPr="00906B92" w:rsidRDefault="00906B92" w:rsidP="00906B92">
      <w:pPr>
        <w:rPr>
          <w:rFonts w:ascii="Montserrat" w:hAnsi="Montserrat"/>
          <w:b/>
          <w:bCs/>
          <w:lang w:val="en-GB"/>
        </w:rPr>
      </w:pPr>
      <w:r w:rsidRPr="00906B92">
        <w:rPr>
          <w:rFonts w:ascii="Montserrat" w:hAnsi="Montserrat"/>
          <w:lang w:val="en-GB"/>
        </w:rPr>
        <w:t>e-mail: investor.relations@lg.lv</w:t>
      </w:r>
    </w:p>
    <w:p w14:paraId="62DF61A1" w14:textId="77777777" w:rsidR="00906B92" w:rsidRPr="00906B92" w:rsidRDefault="00906B92" w:rsidP="00906B92">
      <w:pPr>
        <w:autoSpaceDE w:val="0"/>
        <w:autoSpaceDN w:val="0"/>
        <w:adjustRightInd w:val="0"/>
        <w:spacing w:line="240" w:lineRule="atLeast"/>
        <w:jc w:val="both"/>
        <w:rPr>
          <w:rFonts w:ascii="Montserrat" w:hAnsi="Montserrat"/>
          <w:lang w:val="en-GB"/>
        </w:rPr>
      </w:pPr>
    </w:p>
    <w:p w14:paraId="2EB13D06" w14:textId="77777777" w:rsidR="00906B92" w:rsidRPr="00906B92" w:rsidRDefault="00906B92" w:rsidP="00906B92">
      <w:pPr>
        <w:rPr>
          <w:rFonts w:ascii="Montserrat" w:hAnsi="Montserrat"/>
        </w:rPr>
      </w:pPr>
    </w:p>
    <w:p w14:paraId="607ED95B" w14:textId="77777777" w:rsidR="00906B92" w:rsidRPr="00906B92" w:rsidRDefault="00906B92" w:rsidP="00906B92">
      <w:pPr>
        <w:autoSpaceDE w:val="0"/>
        <w:autoSpaceDN w:val="0"/>
        <w:adjustRightInd w:val="0"/>
        <w:spacing w:line="240" w:lineRule="atLeast"/>
        <w:rPr>
          <w:rFonts w:ascii="Montserrat" w:hAnsi="Montserrat"/>
          <w:b/>
          <w:lang w:val="lv-LV"/>
        </w:rPr>
      </w:pPr>
    </w:p>
    <w:p w14:paraId="14C83D96" w14:textId="60EF51DF" w:rsidR="00062C6E" w:rsidRPr="00906B92" w:rsidRDefault="00062C6E" w:rsidP="009018A8">
      <w:pPr>
        <w:rPr>
          <w:rFonts w:ascii="Montserrat" w:hAnsi="Montserrat"/>
        </w:rPr>
      </w:pPr>
    </w:p>
    <w:p w14:paraId="5824C28F" w14:textId="1548CD08" w:rsidR="00062C6E" w:rsidRPr="00906B92" w:rsidRDefault="00062C6E" w:rsidP="009018A8">
      <w:pPr>
        <w:rPr>
          <w:rFonts w:ascii="Montserrat" w:hAnsi="Montserrat"/>
        </w:rPr>
      </w:pPr>
    </w:p>
    <w:p w14:paraId="24EE60A8" w14:textId="67FEE213" w:rsidR="00062C6E" w:rsidRPr="00906B92" w:rsidRDefault="00062C6E" w:rsidP="009018A8">
      <w:pPr>
        <w:rPr>
          <w:rFonts w:ascii="Montserrat" w:hAnsi="Montserrat"/>
        </w:rPr>
      </w:pPr>
    </w:p>
    <w:p w14:paraId="3833D2F6" w14:textId="3730FBF6" w:rsidR="00062C6E" w:rsidRPr="00906B92" w:rsidRDefault="00062C6E" w:rsidP="009018A8">
      <w:pPr>
        <w:rPr>
          <w:rFonts w:ascii="Montserrat" w:hAnsi="Montserrat"/>
        </w:rPr>
      </w:pPr>
    </w:p>
    <w:p w14:paraId="6D3EE8FA" w14:textId="217CAC25" w:rsidR="00062C6E" w:rsidRPr="00906B92" w:rsidRDefault="00062C6E" w:rsidP="009018A8">
      <w:pPr>
        <w:rPr>
          <w:rFonts w:ascii="Montserrat" w:hAnsi="Montserrat"/>
        </w:rPr>
      </w:pPr>
    </w:p>
    <w:p w14:paraId="5D1AB268" w14:textId="20344E6F" w:rsidR="00062C6E" w:rsidRPr="00906B92" w:rsidRDefault="00062C6E" w:rsidP="009018A8">
      <w:pPr>
        <w:rPr>
          <w:rFonts w:ascii="Montserrat" w:hAnsi="Montserrat"/>
        </w:rPr>
      </w:pPr>
    </w:p>
    <w:p w14:paraId="11B1CBF3" w14:textId="6CE9D1A9" w:rsidR="00312CD5" w:rsidRPr="00906B92" w:rsidRDefault="00312CD5" w:rsidP="009018A8">
      <w:pPr>
        <w:rPr>
          <w:rFonts w:ascii="Montserrat" w:hAnsi="Montserrat"/>
        </w:rPr>
      </w:pPr>
    </w:p>
    <w:p w14:paraId="611D3CEC" w14:textId="39B725BE" w:rsidR="00312CD5" w:rsidRPr="00906B92" w:rsidRDefault="00312CD5" w:rsidP="009018A8">
      <w:pPr>
        <w:rPr>
          <w:rFonts w:ascii="Montserrat" w:hAnsi="Montserrat"/>
        </w:rPr>
      </w:pPr>
    </w:p>
    <w:p w14:paraId="27A301EF" w14:textId="494F472A" w:rsidR="00312CD5" w:rsidRPr="00906B92" w:rsidRDefault="00312CD5" w:rsidP="009018A8">
      <w:pPr>
        <w:rPr>
          <w:rFonts w:ascii="Montserrat" w:hAnsi="Montserrat"/>
        </w:rPr>
      </w:pPr>
    </w:p>
    <w:sectPr w:rsidR="00312CD5" w:rsidRPr="00906B92" w:rsidSect="00D40F69">
      <w:headerReference w:type="default" r:id="rId25"/>
      <w:footerReference w:type="default" r:id="rId26"/>
      <w:headerReference w:type="first" r:id="rId27"/>
      <w:footerReference w:type="first" r:id="rId28"/>
      <w:type w:val="continuous"/>
      <w:pgSz w:w="11900" w:h="16840"/>
      <w:pgMar w:top="1134" w:right="851" w:bottom="1134" w:left="1701" w:header="0" w:footer="35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C2BF9" w14:textId="77777777" w:rsidR="007E313A" w:rsidRDefault="007E313A" w:rsidP="00FA7C8E">
      <w:r>
        <w:separator/>
      </w:r>
    </w:p>
  </w:endnote>
  <w:endnote w:type="continuationSeparator" w:id="0">
    <w:p w14:paraId="66C06198" w14:textId="77777777" w:rsidR="007E313A" w:rsidRDefault="007E313A" w:rsidP="00F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sz w:val="20"/>
      </w:rPr>
      <w:id w:val="-5680163"/>
      <w:docPartObj>
        <w:docPartGallery w:val="Page Numbers (Bottom of Page)"/>
        <w:docPartUnique/>
      </w:docPartObj>
    </w:sdtPr>
    <w:sdtEndPr>
      <w:rPr>
        <w:noProof/>
      </w:rPr>
    </w:sdtEndPr>
    <w:sdtContent>
      <w:p w14:paraId="5EEC66A4" w14:textId="6AE753FA" w:rsidR="00312CD5" w:rsidRPr="00312CD5" w:rsidRDefault="00312CD5">
        <w:pPr>
          <w:pStyle w:val="Footer"/>
          <w:jc w:val="center"/>
          <w:rPr>
            <w:rFonts w:ascii="Montserrat" w:hAnsi="Montserrat"/>
            <w:sz w:val="20"/>
          </w:rPr>
        </w:pPr>
        <w:r w:rsidRPr="00312CD5">
          <w:rPr>
            <w:rFonts w:ascii="Montserrat" w:hAnsi="Montserrat"/>
            <w:sz w:val="20"/>
          </w:rPr>
          <w:fldChar w:fldCharType="begin"/>
        </w:r>
        <w:r w:rsidRPr="00312CD5">
          <w:rPr>
            <w:rFonts w:ascii="Montserrat" w:hAnsi="Montserrat"/>
            <w:sz w:val="20"/>
          </w:rPr>
          <w:instrText xml:space="preserve"> PAGE   \* MERGEFORMAT </w:instrText>
        </w:r>
        <w:r w:rsidRPr="00312CD5">
          <w:rPr>
            <w:rFonts w:ascii="Montserrat" w:hAnsi="Montserrat"/>
            <w:sz w:val="20"/>
          </w:rPr>
          <w:fldChar w:fldCharType="separate"/>
        </w:r>
        <w:r w:rsidR="00391F8E">
          <w:rPr>
            <w:rFonts w:ascii="Montserrat" w:hAnsi="Montserrat"/>
            <w:noProof/>
            <w:sz w:val="20"/>
          </w:rPr>
          <w:t>2</w:t>
        </w:r>
        <w:r w:rsidRPr="00312CD5">
          <w:rPr>
            <w:rFonts w:ascii="Montserrat" w:hAnsi="Montserrat"/>
            <w:noProof/>
            <w:sz w:val="20"/>
          </w:rPr>
          <w:fldChar w:fldCharType="end"/>
        </w:r>
      </w:p>
    </w:sdtContent>
  </w:sdt>
  <w:p w14:paraId="2D40EEE9" w14:textId="21DE2D3C" w:rsidR="00FA7C8E" w:rsidRPr="00FE2E8A" w:rsidRDefault="00FA7C8E" w:rsidP="00617C28">
    <w:pPr>
      <w:pStyle w:val="Footer"/>
      <w:ind w:left="-144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1DEB" w14:textId="77777777" w:rsidR="00C847C9" w:rsidRPr="00FE2E8A" w:rsidRDefault="00C847C9" w:rsidP="00C847C9">
    <w:pPr>
      <w:pStyle w:val="NormalWeb"/>
      <w:shd w:val="clear" w:color="auto" w:fill="FFFFFF"/>
      <w:spacing w:before="0" w:beforeAutospacing="0" w:after="0" w:afterAutospacing="0"/>
      <w:ind w:left="-142" w:right="3657"/>
      <w:rPr>
        <w:rFonts w:ascii="Montserrat" w:hAnsi="Montserrat" w:cstheme="majorHAnsi"/>
        <w:color w:val="404040" w:themeColor="text1" w:themeTint="BF"/>
        <w:sz w:val="16"/>
        <w:szCs w:val="16"/>
      </w:rPr>
    </w:pPr>
  </w:p>
  <w:p w14:paraId="637AB901" w14:textId="77777777" w:rsidR="00C847C9" w:rsidRDefault="00C847C9" w:rsidP="00C847C9">
    <w:pPr>
      <w:pStyle w:val="NormalWeb"/>
      <w:shd w:val="clear" w:color="auto" w:fill="FFFFFF"/>
      <w:spacing w:before="0" w:beforeAutospacing="0" w:after="0" w:afterAutospacing="0"/>
      <w:ind w:left="-426" w:right="1246"/>
      <w:rPr>
        <w:rFonts w:ascii="Montserrat" w:hAnsi="Montserrat" w:cstheme="majorHAnsi"/>
        <w:color w:val="4D4D4C"/>
        <w:sz w:val="16"/>
        <w:szCs w:val="16"/>
      </w:rPr>
    </w:pPr>
    <w:r>
      <w:rPr>
        <w:rFonts w:ascii="Montserrat" w:hAnsi="Montserrat" w:cstheme="majorHAnsi"/>
        <w:noProof/>
        <w:color w:val="4D4D4C"/>
        <w:sz w:val="16"/>
        <w:szCs w:val="16"/>
      </w:rPr>
      <mc:AlternateContent>
        <mc:Choice Requires="wps">
          <w:drawing>
            <wp:anchor distT="0" distB="0" distL="114300" distR="114300" simplePos="0" relativeHeight="251659264" behindDoc="0" locked="0" layoutInCell="1" allowOverlap="1" wp14:anchorId="2BCC4E11" wp14:editId="57DB9D38">
              <wp:simplePos x="0" y="0"/>
              <wp:positionH relativeFrom="column">
                <wp:posOffset>-89536</wp:posOffset>
              </wp:positionH>
              <wp:positionV relativeFrom="paragraph">
                <wp:posOffset>53282</wp:posOffset>
              </wp:positionV>
              <wp:extent cx="5936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5936673" cy="0"/>
                      </a:xfrm>
                      <a:prstGeom prst="line">
                        <a:avLst/>
                      </a:prstGeom>
                      <a:ln w="19050">
                        <a:solidFill>
                          <a:srgbClr val="2A81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BC78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4.2pt" to="46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" strokecolor="#2a818c" strokeweight="1.5pt">
              <v:stroke joinstyle="miter"/>
            </v:line>
          </w:pict>
        </mc:Fallback>
      </mc:AlternateContent>
    </w:r>
  </w:p>
  <w:p w14:paraId="76184648" w14:textId="77777777" w:rsidR="00C847C9" w:rsidRPr="0018259C" w:rsidRDefault="00C847C9" w:rsidP="00C847C9">
    <w:pPr>
      <w:pStyle w:val="NormalWeb"/>
      <w:shd w:val="clear" w:color="auto" w:fill="FFFFFF"/>
      <w:spacing w:before="0" w:beforeAutospacing="0" w:after="0" w:afterAutospacing="0"/>
      <w:ind w:left="-142" w:right="3657"/>
      <w:rPr>
        <w:rFonts w:ascii="Montserrat" w:hAnsi="Montserrat" w:cstheme="majorHAnsi"/>
        <w:b/>
        <w:color w:val="4D4D4C"/>
        <w:sz w:val="16"/>
        <w:szCs w:val="16"/>
      </w:rPr>
    </w:pPr>
  </w:p>
  <w:p w14:paraId="53F985B7" w14:textId="4060C3F1" w:rsidR="00BA667B" w:rsidRPr="004A6539" w:rsidRDefault="00BA667B" w:rsidP="00BA667B">
    <w:pPr>
      <w:pStyle w:val="NormalWeb"/>
      <w:shd w:val="clear" w:color="auto" w:fill="FFFFFF"/>
      <w:spacing w:before="0" w:beforeAutospacing="0" w:after="0" w:afterAutospacing="0"/>
      <w:ind w:left="-142" w:right="3657"/>
      <w:rPr>
        <w:rFonts w:ascii="Montserrat" w:hAnsi="Montserrat" w:cstheme="majorHAnsi"/>
        <w:b/>
        <w:color w:val="7F7F7F" w:themeColor="text1" w:themeTint="80"/>
        <w:sz w:val="16"/>
        <w:szCs w:val="16"/>
      </w:rPr>
    </w:pPr>
    <w:r w:rsidRPr="004A6539">
      <w:rPr>
        <w:rFonts w:ascii="Montserrat" w:hAnsi="Montserrat" w:cstheme="majorHAnsi"/>
        <w:b/>
        <w:color w:val="7F7F7F" w:themeColor="text1" w:themeTint="80"/>
        <w:sz w:val="16"/>
        <w:szCs w:val="16"/>
      </w:rPr>
      <w:t>Joint Stock Company "</w:t>
    </w:r>
    <w:proofErr w:type="spellStart"/>
    <w:r w:rsidRPr="004A6539">
      <w:rPr>
        <w:rFonts w:ascii="Montserrat" w:hAnsi="Montserrat" w:cstheme="majorHAnsi"/>
        <w:b/>
        <w:color w:val="7F7F7F" w:themeColor="text1" w:themeTint="80"/>
        <w:sz w:val="16"/>
        <w:szCs w:val="16"/>
      </w:rPr>
      <w:t>Latvijas</w:t>
    </w:r>
    <w:proofErr w:type="spellEnd"/>
    <w:r w:rsidRPr="004A6539">
      <w:rPr>
        <w:rFonts w:ascii="Montserrat" w:hAnsi="Montserrat" w:cstheme="majorHAnsi"/>
        <w:b/>
        <w:color w:val="7F7F7F" w:themeColor="text1" w:themeTint="80"/>
        <w:sz w:val="16"/>
        <w:szCs w:val="16"/>
      </w:rPr>
      <w:t xml:space="preserve"> </w:t>
    </w:r>
    <w:proofErr w:type="spellStart"/>
    <w:r w:rsidRPr="004A6539">
      <w:rPr>
        <w:rFonts w:ascii="Montserrat" w:hAnsi="Montserrat" w:cstheme="majorHAnsi"/>
        <w:b/>
        <w:color w:val="7F7F7F" w:themeColor="text1" w:themeTint="80"/>
        <w:sz w:val="16"/>
        <w:szCs w:val="16"/>
      </w:rPr>
      <w:t>Gāze</w:t>
    </w:r>
    <w:proofErr w:type="spellEnd"/>
    <w:r w:rsidRPr="004A6539">
      <w:rPr>
        <w:rFonts w:ascii="Montserrat" w:hAnsi="Montserrat" w:cstheme="majorHAnsi"/>
        <w:b/>
        <w:color w:val="7F7F7F" w:themeColor="text1" w:themeTint="80"/>
        <w:sz w:val="16"/>
        <w:szCs w:val="16"/>
      </w:rPr>
      <w:t>"</w:t>
    </w:r>
  </w:p>
  <w:p w14:paraId="268B9214" w14:textId="5B49BC55" w:rsidR="00BA667B" w:rsidRPr="004A6539" w:rsidRDefault="004A6539" w:rsidP="00BA667B">
    <w:pPr>
      <w:pStyle w:val="NormalWeb"/>
      <w:shd w:val="clear" w:color="auto" w:fill="FFFFFF"/>
      <w:spacing w:before="0" w:beforeAutospacing="0" w:after="0" w:afterAutospacing="0"/>
      <w:ind w:left="-142" w:right="3657"/>
      <w:rPr>
        <w:rFonts w:ascii="Montserrat" w:hAnsi="Montserrat" w:cstheme="majorHAnsi"/>
        <w:color w:val="7F7F7F" w:themeColor="text1" w:themeTint="80"/>
        <w:sz w:val="16"/>
        <w:szCs w:val="16"/>
      </w:rPr>
    </w:pPr>
    <w:r w:rsidRPr="004A6539">
      <w:rPr>
        <w:rFonts w:ascii="Montserrat" w:hAnsi="Montserrat" w:cstheme="majorHAnsi"/>
        <w:b/>
        <w:noProof/>
        <w:color w:val="7F7F7F" w:themeColor="text1" w:themeTint="80"/>
        <w:sz w:val="16"/>
        <w:szCs w:val="16"/>
      </w:rPr>
      <mc:AlternateContent>
        <mc:Choice Requires="wps">
          <w:drawing>
            <wp:anchor distT="0" distB="0" distL="114300" distR="114300" simplePos="0" relativeHeight="251661312" behindDoc="0" locked="0" layoutInCell="1" allowOverlap="1" wp14:anchorId="0112F1EA" wp14:editId="192A4A9B">
              <wp:simplePos x="0" y="0"/>
              <wp:positionH relativeFrom="column">
                <wp:posOffset>2833370</wp:posOffset>
              </wp:positionH>
              <wp:positionV relativeFrom="paragraph">
                <wp:posOffset>88265</wp:posOffset>
              </wp:positionV>
              <wp:extent cx="3138055"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3138055" cy="278130"/>
                      </a:xfrm>
                      <a:prstGeom prst="rect">
                        <a:avLst/>
                      </a:prstGeom>
                      <a:noFill/>
                      <a:ln w="6350">
                        <a:noFill/>
                      </a:ln>
                    </wps:spPr>
                    <wps:txb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2F1EA" id="_x0000_t202" coordsize="21600,21600" o:spt="202" path="m,l,21600r21600,l21600,xe">
              <v:stroke joinstyle="miter"/>
              <v:path gradientshapeok="t" o:connecttype="rect"/>
            </v:shapetype>
            <v:shape id="Text Box 3" o:spid="_x0000_s1026" type="#_x0000_t202" style="position:absolute;left:0;text-align:left;margin-left:223.1pt;margin-top:6.95pt;width:247.1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" filled="f" stroked="f" strokeweight=".5pt">
              <v:textbox>
                <w:txbxContent>
                  <w:p w14:paraId="562491C8" w14:textId="77777777" w:rsidR="00BA667B" w:rsidRPr="0018259C" w:rsidRDefault="00BA667B" w:rsidP="00BA667B">
                    <w:pPr>
                      <w:ind w:right="75"/>
                      <w:jc w:val="right"/>
                      <w:rPr>
                        <w:rFonts w:ascii="Montserrat" w:hAnsi="Montserrat"/>
                        <w:color w:val="4D4D4C"/>
                        <w:sz w:val="16"/>
                        <w:szCs w:val="16"/>
                      </w:rPr>
                    </w:pPr>
                    <w:r w:rsidRPr="0018259C">
                      <w:rPr>
                        <w:rFonts w:ascii="Montserrat" w:hAnsi="Montserrat"/>
                        <w:color w:val="4D4D4C"/>
                        <w:sz w:val="16"/>
                        <w:szCs w:val="16"/>
                      </w:rPr>
                      <w:t xml:space="preserve">+371 </w:t>
                    </w:r>
                    <w:r w:rsidRPr="00212562">
                      <w:rPr>
                        <w:rFonts w:ascii="Montserrat" w:hAnsi="Montserrat"/>
                        <w:color w:val="4D4D4C"/>
                        <w:sz w:val="16"/>
                        <w:szCs w:val="16"/>
                      </w:rPr>
                      <w:t>67 041903</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t>
                    </w:r>
                    <w:r w:rsidRPr="00212562">
                      <w:rPr>
                        <w:rFonts w:ascii="Montserrat" w:hAnsi="Montserrat"/>
                        <w:color w:val="4D4D4C"/>
                        <w:sz w:val="16"/>
                        <w:szCs w:val="16"/>
                      </w:rPr>
                      <w:t>lietvediba@lg.lv</w:t>
                    </w:r>
                    <w:r>
                      <w:rPr>
                        <w:rFonts w:ascii="Montserrat" w:hAnsi="Montserrat"/>
                        <w:color w:val="4D4D4C"/>
                        <w:sz w:val="16"/>
                        <w:szCs w:val="16"/>
                      </w:rPr>
                      <w:t xml:space="preserve">  </w:t>
                    </w:r>
                    <w:r>
                      <w:rPr>
                        <w:rFonts w:ascii="Montserrat" w:hAnsi="Montserrat"/>
                        <w:color w:val="4D4D4C"/>
                        <w:sz w:val="16"/>
                        <w:szCs w:val="16"/>
                      </w:rPr>
                      <w:sym w:font="Symbol" w:char="F0B7"/>
                    </w:r>
                    <w:r w:rsidRPr="0018259C">
                      <w:rPr>
                        <w:rFonts w:ascii="Montserrat" w:hAnsi="Montserrat"/>
                        <w:color w:val="4D4D4C"/>
                        <w:sz w:val="16"/>
                        <w:szCs w:val="16"/>
                      </w:rPr>
                      <w:t xml:space="preserve">    www.lg.l</w:t>
                    </w:r>
                    <w:r>
                      <w:rPr>
                        <w:rFonts w:ascii="Montserrat" w:hAnsi="Montserrat"/>
                        <w:color w:val="4D4D4C"/>
                        <w:sz w:val="16"/>
                        <w:szCs w:val="16"/>
                      </w:rPr>
                      <w:t>v</w:t>
                    </w:r>
                  </w:p>
                </w:txbxContent>
              </v:textbox>
            </v:shape>
          </w:pict>
        </mc:Fallback>
      </mc:AlternateContent>
    </w:r>
    <w:r w:rsidR="00620C75" w:rsidRPr="004A6539">
      <w:rPr>
        <w:rFonts w:ascii="Montserrat" w:hAnsi="Montserrat" w:cstheme="majorHAnsi"/>
        <w:color w:val="7F7F7F" w:themeColor="text1" w:themeTint="80"/>
        <w:sz w:val="16"/>
        <w:szCs w:val="16"/>
      </w:rPr>
      <w:t>Unified r</w:t>
    </w:r>
    <w:r w:rsidR="00BA667B" w:rsidRPr="004A6539">
      <w:rPr>
        <w:rFonts w:ascii="Montserrat" w:hAnsi="Montserrat" w:cstheme="majorHAnsi"/>
        <w:color w:val="7F7F7F" w:themeColor="text1" w:themeTint="80"/>
        <w:sz w:val="16"/>
        <w:szCs w:val="16"/>
      </w:rPr>
      <w:t>egistration No. 40003000642</w:t>
    </w:r>
  </w:p>
  <w:p w14:paraId="536FBF83" w14:textId="3D0B9766" w:rsidR="00BA667B" w:rsidRPr="004A6539" w:rsidRDefault="00620C75" w:rsidP="00BA667B">
    <w:pPr>
      <w:ind w:left="-142"/>
      <w:rPr>
        <w:color w:val="7F7F7F" w:themeColor="text1" w:themeTint="80"/>
        <w:sz w:val="16"/>
        <w:szCs w:val="16"/>
      </w:rPr>
    </w:pPr>
    <w:proofErr w:type="spellStart"/>
    <w:r w:rsidRPr="004A6539">
      <w:rPr>
        <w:rFonts w:ascii="Montserrat" w:eastAsia="Times New Roman" w:hAnsi="Montserrat" w:cstheme="majorHAnsi"/>
        <w:color w:val="7F7F7F" w:themeColor="text1" w:themeTint="80"/>
        <w:sz w:val="16"/>
        <w:szCs w:val="16"/>
      </w:rPr>
      <w:t>Aristida</w:t>
    </w:r>
    <w:proofErr w:type="spellEnd"/>
    <w:r w:rsidR="0012460F" w:rsidRPr="004A6539">
      <w:rPr>
        <w:rFonts w:ascii="Montserrat" w:eastAsia="Times New Roman" w:hAnsi="Montserrat" w:cstheme="majorHAnsi"/>
        <w:color w:val="7F7F7F" w:themeColor="text1" w:themeTint="80"/>
        <w:sz w:val="16"/>
        <w:szCs w:val="16"/>
      </w:rPr>
      <w:t xml:space="preserve"> Briā</w:t>
    </w:r>
    <w:r w:rsidR="00BA667B" w:rsidRPr="004A6539">
      <w:rPr>
        <w:rFonts w:ascii="Montserrat" w:eastAsia="Times New Roman" w:hAnsi="Montserrat" w:cstheme="majorHAnsi"/>
        <w:color w:val="7F7F7F" w:themeColor="text1" w:themeTint="80"/>
        <w:sz w:val="16"/>
        <w:szCs w:val="16"/>
      </w:rPr>
      <w:t>na 6, Riga, LV - 1001</w:t>
    </w:r>
  </w:p>
  <w:p w14:paraId="5F15F5A0" w14:textId="77777777" w:rsidR="008772D3" w:rsidRPr="004A6539" w:rsidRDefault="008772D3" w:rsidP="008772D3">
    <w:pPr>
      <w:rPr>
        <w:color w:val="7F7F7F" w:themeColor="text1" w:themeTint="80"/>
        <w:sz w:val="16"/>
        <w:szCs w:val="16"/>
      </w:rPr>
    </w:pPr>
  </w:p>
  <w:p w14:paraId="52048706" w14:textId="77777777" w:rsidR="00C847C9" w:rsidRPr="004A6539" w:rsidRDefault="00C847C9">
    <w:pPr>
      <w:pStyle w:val="Foo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A3B07" w14:textId="77777777" w:rsidR="007E313A" w:rsidRDefault="007E313A" w:rsidP="00FA7C8E">
      <w:r>
        <w:separator/>
      </w:r>
    </w:p>
  </w:footnote>
  <w:footnote w:type="continuationSeparator" w:id="0">
    <w:p w14:paraId="10DDE900" w14:textId="77777777" w:rsidR="007E313A" w:rsidRDefault="007E313A" w:rsidP="00FA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3E4C1" w14:textId="6153D355" w:rsidR="00C30D54" w:rsidRPr="009018A8" w:rsidRDefault="00C30D54" w:rsidP="00C847C9">
    <w:pPr>
      <w:pStyle w:val="Header"/>
      <w:tabs>
        <w:tab w:val="clear" w:pos="9360"/>
        <w:tab w:val="left" w:pos="8931"/>
        <w:tab w:val="right" w:pos="104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94AD" w14:textId="1C5FAFAA" w:rsidR="00D40F69" w:rsidRPr="00C847C9" w:rsidRDefault="00C847C9">
    <w:pPr>
      <w:pStyle w:val="Header"/>
      <w:rPr>
        <w:lang w:val="en-GB"/>
      </w:rPr>
    </w:pPr>
    <w:r>
      <w:rPr>
        <w:noProof/>
      </w:rPr>
      <w:drawing>
        <wp:inline distT="0" distB="0" distL="0" distR="0" wp14:anchorId="1DE2BB11" wp14:editId="4EBDC5A3">
          <wp:extent cx="6350585" cy="12674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_veidlapas_a4_preview2-01.png"/>
                  <pic:cNvPicPr/>
                </pic:nvPicPr>
                <pic:blipFill rotWithShape="1">
                  <a:blip r:embed="rId1">
                    <a:extLst>
                      <a:ext uri="{28A0092B-C50C-407E-A947-70E740481C1C}">
                        <a14:useLocalDpi xmlns:a14="http://schemas.microsoft.com/office/drawing/2010/main" val="0"/>
                      </a:ext>
                    </a:extLst>
                  </a:blip>
                  <a:srcRect l="9030" t="1" b="38390"/>
                  <a:stretch/>
                </pic:blipFill>
                <pic:spPr bwMode="auto">
                  <a:xfrm>
                    <a:off x="0" y="0"/>
                    <a:ext cx="6351742" cy="126769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245"/>
    <w:multiLevelType w:val="singleLevel"/>
    <w:tmpl w:val="64268A58"/>
    <w:lvl w:ilvl="0">
      <w:start w:val="1"/>
      <w:numFmt w:val="decimal"/>
      <w:lvlText w:val="%1."/>
      <w:legacy w:legacy="1" w:legacySpace="120" w:legacyIndent="360"/>
      <w:lvlJc w:val="left"/>
      <w:pPr>
        <w:ind w:left="720" w:hanging="360"/>
      </w:pPr>
    </w:lvl>
  </w:abstractNum>
  <w:abstractNum w:abstractNumId="1" w15:restartNumberingAfterBreak="0">
    <w:nsid w:val="2BF33484"/>
    <w:multiLevelType w:val="hybridMultilevel"/>
    <w:tmpl w:val="DA0EEA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cs="Wingdings" w:hint="default"/>
      </w:rPr>
    </w:lvl>
    <w:lvl w:ilvl="3" w:tplc="04260001" w:tentative="1">
      <w:start w:val="1"/>
      <w:numFmt w:val="bullet"/>
      <w:lvlText w:val=""/>
      <w:lvlJc w:val="left"/>
      <w:pPr>
        <w:ind w:left="3240" w:hanging="360"/>
      </w:pPr>
      <w:rPr>
        <w:rFonts w:ascii="Symbol" w:hAnsi="Symbol" w:cs="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cs="Wingdings" w:hint="default"/>
      </w:rPr>
    </w:lvl>
    <w:lvl w:ilvl="6" w:tplc="04260001" w:tentative="1">
      <w:start w:val="1"/>
      <w:numFmt w:val="bullet"/>
      <w:lvlText w:val=""/>
      <w:lvlJc w:val="left"/>
      <w:pPr>
        <w:ind w:left="5400" w:hanging="360"/>
      </w:pPr>
      <w:rPr>
        <w:rFonts w:ascii="Symbol" w:hAnsi="Symbol" w:cs="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131078" w:nlCheck="1" w:checkStyle="1"/>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8E"/>
    <w:rsid w:val="0003730C"/>
    <w:rsid w:val="00062C6E"/>
    <w:rsid w:val="0007243A"/>
    <w:rsid w:val="000945C9"/>
    <w:rsid w:val="000C74DC"/>
    <w:rsid w:val="000D31E8"/>
    <w:rsid w:val="0012460F"/>
    <w:rsid w:val="0018259C"/>
    <w:rsid w:val="00184593"/>
    <w:rsid w:val="00185571"/>
    <w:rsid w:val="00245434"/>
    <w:rsid w:val="00253C7F"/>
    <w:rsid w:val="002C2BA7"/>
    <w:rsid w:val="002E579B"/>
    <w:rsid w:val="00312CD5"/>
    <w:rsid w:val="00327095"/>
    <w:rsid w:val="00331B0A"/>
    <w:rsid w:val="00375DD4"/>
    <w:rsid w:val="00391F8E"/>
    <w:rsid w:val="003B59EB"/>
    <w:rsid w:val="00400B36"/>
    <w:rsid w:val="00486A6C"/>
    <w:rsid w:val="004A6539"/>
    <w:rsid w:val="004D6323"/>
    <w:rsid w:val="004E5C39"/>
    <w:rsid w:val="00545E39"/>
    <w:rsid w:val="0055423A"/>
    <w:rsid w:val="00617C28"/>
    <w:rsid w:val="00620C75"/>
    <w:rsid w:val="0062285E"/>
    <w:rsid w:val="006D7FC9"/>
    <w:rsid w:val="00764124"/>
    <w:rsid w:val="007B1F30"/>
    <w:rsid w:val="007E313A"/>
    <w:rsid w:val="008772D3"/>
    <w:rsid w:val="0088228C"/>
    <w:rsid w:val="008B1ED7"/>
    <w:rsid w:val="008C5C9B"/>
    <w:rsid w:val="008D1580"/>
    <w:rsid w:val="008F0045"/>
    <w:rsid w:val="009006AA"/>
    <w:rsid w:val="009018A8"/>
    <w:rsid w:val="00906B92"/>
    <w:rsid w:val="0094604D"/>
    <w:rsid w:val="00967C67"/>
    <w:rsid w:val="00996CE1"/>
    <w:rsid w:val="009E2C94"/>
    <w:rsid w:val="00A04236"/>
    <w:rsid w:val="00B40B70"/>
    <w:rsid w:val="00BA57C1"/>
    <w:rsid w:val="00BA667B"/>
    <w:rsid w:val="00BE5BC3"/>
    <w:rsid w:val="00BF49B8"/>
    <w:rsid w:val="00C132F1"/>
    <w:rsid w:val="00C30D54"/>
    <w:rsid w:val="00C37C50"/>
    <w:rsid w:val="00C65A84"/>
    <w:rsid w:val="00C847C9"/>
    <w:rsid w:val="00C971CE"/>
    <w:rsid w:val="00D4035D"/>
    <w:rsid w:val="00D40F69"/>
    <w:rsid w:val="00D645AD"/>
    <w:rsid w:val="00D80797"/>
    <w:rsid w:val="00DD26E7"/>
    <w:rsid w:val="00DE3A63"/>
    <w:rsid w:val="00E150A6"/>
    <w:rsid w:val="00E65652"/>
    <w:rsid w:val="00E71C65"/>
    <w:rsid w:val="00F06359"/>
    <w:rsid w:val="00F67004"/>
    <w:rsid w:val="00F864CB"/>
    <w:rsid w:val="00FA7C8E"/>
    <w:rsid w:val="00FB6996"/>
    <w:rsid w:val="00FC1381"/>
    <w:rsid w:val="00FC277F"/>
    <w:rsid w:val="00FE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2925"/>
  <w15:chartTrackingRefBased/>
  <w15:docId w15:val="{274DA78C-6776-AF44-8323-D8D992D9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8E"/>
    <w:pPr>
      <w:tabs>
        <w:tab w:val="center" w:pos="4680"/>
        <w:tab w:val="right" w:pos="9360"/>
      </w:tabs>
    </w:pPr>
  </w:style>
  <w:style w:type="character" w:customStyle="1" w:styleId="HeaderChar">
    <w:name w:val="Header Char"/>
    <w:basedOn w:val="DefaultParagraphFont"/>
    <w:link w:val="Header"/>
    <w:uiPriority w:val="99"/>
    <w:rsid w:val="00FA7C8E"/>
  </w:style>
  <w:style w:type="paragraph" w:styleId="Footer">
    <w:name w:val="footer"/>
    <w:basedOn w:val="Normal"/>
    <w:link w:val="FooterChar"/>
    <w:uiPriority w:val="99"/>
    <w:unhideWhenUsed/>
    <w:rsid w:val="00FA7C8E"/>
    <w:pPr>
      <w:tabs>
        <w:tab w:val="center" w:pos="4680"/>
        <w:tab w:val="right" w:pos="9360"/>
      </w:tabs>
    </w:pPr>
  </w:style>
  <w:style w:type="character" w:customStyle="1" w:styleId="FooterChar">
    <w:name w:val="Footer Char"/>
    <w:basedOn w:val="DefaultParagraphFont"/>
    <w:link w:val="Footer"/>
    <w:uiPriority w:val="99"/>
    <w:rsid w:val="00FA7C8E"/>
  </w:style>
  <w:style w:type="paragraph" w:styleId="NormalWeb">
    <w:name w:val="Normal (Web)"/>
    <w:basedOn w:val="Normal"/>
    <w:uiPriority w:val="99"/>
    <w:unhideWhenUsed/>
    <w:rsid w:val="00FA7C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7C2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17C28"/>
    <w:rPr>
      <w:rFonts w:ascii="Times New Roman" w:hAnsi="Times New Roman"/>
      <w:sz w:val="18"/>
      <w:szCs w:val="18"/>
    </w:rPr>
  </w:style>
  <w:style w:type="table" w:styleId="TableGrid">
    <w:name w:val="Table Grid"/>
    <w:basedOn w:val="TableNormal"/>
    <w:uiPriority w:val="39"/>
    <w:rsid w:val="008D1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6809">
      <w:bodyDiv w:val="1"/>
      <w:marLeft w:val="0"/>
      <w:marRight w:val="0"/>
      <w:marTop w:val="0"/>
      <w:marBottom w:val="0"/>
      <w:divBdr>
        <w:top w:val="none" w:sz="0" w:space="0" w:color="auto"/>
        <w:left w:val="none" w:sz="0" w:space="0" w:color="auto"/>
        <w:bottom w:val="none" w:sz="0" w:space="0" w:color="auto"/>
        <w:right w:val="none" w:sz="0" w:space="0" w:color="auto"/>
      </w:divBdr>
      <w:divsChild>
        <w:div w:id="1101294389">
          <w:marLeft w:val="0"/>
          <w:marRight w:val="0"/>
          <w:marTop w:val="0"/>
          <w:marBottom w:val="0"/>
          <w:divBdr>
            <w:top w:val="none" w:sz="0" w:space="0" w:color="auto"/>
            <w:left w:val="none" w:sz="0" w:space="0" w:color="auto"/>
            <w:bottom w:val="none" w:sz="0" w:space="0" w:color="auto"/>
            <w:right w:val="none" w:sz="0" w:space="0" w:color="auto"/>
          </w:divBdr>
          <w:divsChild>
            <w:div w:id="1110121462">
              <w:marLeft w:val="0"/>
              <w:marRight w:val="0"/>
              <w:marTop w:val="0"/>
              <w:marBottom w:val="0"/>
              <w:divBdr>
                <w:top w:val="none" w:sz="0" w:space="0" w:color="auto"/>
                <w:left w:val="none" w:sz="0" w:space="0" w:color="auto"/>
                <w:bottom w:val="none" w:sz="0" w:space="0" w:color="auto"/>
                <w:right w:val="none" w:sz="0" w:space="0" w:color="auto"/>
              </w:divBdr>
              <w:divsChild>
                <w:div w:id="20333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452">
      <w:bodyDiv w:val="1"/>
      <w:marLeft w:val="0"/>
      <w:marRight w:val="0"/>
      <w:marTop w:val="0"/>
      <w:marBottom w:val="0"/>
      <w:divBdr>
        <w:top w:val="none" w:sz="0" w:space="0" w:color="auto"/>
        <w:left w:val="none" w:sz="0" w:space="0" w:color="auto"/>
        <w:bottom w:val="none" w:sz="0" w:space="0" w:color="auto"/>
        <w:right w:val="none" w:sz="0" w:space="0" w:color="auto"/>
      </w:divBdr>
      <w:divsChild>
        <w:div w:id="115759311">
          <w:marLeft w:val="0"/>
          <w:marRight w:val="0"/>
          <w:marTop w:val="0"/>
          <w:marBottom w:val="0"/>
          <w:divBdr>
            <w:top w:val="none" w:sz="0" w:space="0" w:color="auto"/>
            <w:left w:val="none" w:sz="0" w:space="0" w:color="auto"/>
            <w:bottom w:val="none" w:sz="0" w:space="0" w:color="auto"/>
            <w:right w:val="none" w:sz="0" w:space="0" w:color="auto"/>
          </w:divBdr>
          <w:divsChild>
            <w:div w:id="393087754">
              <w:marLeft w:val="0"/>
              <w:marRight w:val="0"/>
              <w:marTop w:val="0"/>
              <w:marBottom w:val="0"/>
              <w:divBdr>
                <w:top w:val="none" w:sz="0" w:space="0" w:color="auto"/>
                <w:left w:val="none" w:sz="0" w:space="0" w:color="auto"/>
                <w:bottom w:val="none" w:sz="0" w:space="0" w:color="auto"/>
                <w:right w:val="none" w:sz="0" w:space="0" w:color="auto"/>
              </w:divBdr>
              <w:divsChild>
                <w:div w:id="1996493018">
                  <w:marLeft w:val="0"/>
                  <w:marRight w:val="0"/>
                  <w:marTop w:val="0"/>
                  <w:marBottom w:val="0"/>
                  <w:divBdr>
                    <w:top w:val="none" w:sz="0" w:space="0" w:color="auto"/>
                    <w:left w:val="none" w:sz="0" w:space="0" w:color="auto"/>
                    <w:bottom w:val="none" w:sz="0" w:space="0" w:color="auto"/>
                    <w:right w:val="none" w:sz="0" w:space="0" w:color="auto"/>
                  </w:divBdr>
                  <w:divsChild>
                    <w:div w:id="4070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lg.lv" TargetMode="External"/><Relationship Id="rId13" Type="http://schemas.openxmlformats.org/officeDocument/2006/relationships/hyperlink" Target="http://www.lg.lv" TargetMode="External"/><Relationship Id="rId18" Type="http://schemas.openxmlformats.org/officeDocument/2006/relationships/hyperlink" Target="https://csri.investinfo.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vestor.relations@lg.lv" TargetMode="External"/><Relationship Id="rId7" Type="http://schemas.openxmlformats.org/officeDocument/2006/relationships/endnotes" Target="endnotes.xml"/><Relationship Id="rId12" Type="http://schemas.openxmlformats.org/officeDocument/2006/relationships/hyperlink" Target="mailto:investor.relations@lg.lv" TargetMode="External"/><Relationship Id="rId17" Type="http://schemas.openxmlformats.org/officeDocument/2006/relationships/hyperlink" Target="http://www.lg.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or.relations@lg.lv" TargetMode="External"/><Relationship Id="rId20" Type="http://schemas.openxmlformats.org/officeDocument/2006/relationships/hyperlink" Target="mailto:investor.relations@lg.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daqbaltic.com" TargetMode="External"/><Relationship Id="rId24" Type="http://schemas.openxmlformats.org/officeDocument/2006/relationships/hyperlink" Target="http://www.nasdaqbaltic.com" TargetMode="External"/><Relationship Id="rId5" Type="http://schemas.openxmlformats.org/officeDocument/2006/relationships/webSettings" Target="webSettings.xml"/><Relationship Id="rId15" Type="http://schemas.openxmlformats.org/officeDocument/2006/relationships/hyperlink" Target="http://www.nasdaqbaltic.com" TargetMode="External"/><Relationship Id="rId23" Type="http://schemas.openxmlformats.org/officeDocument/2006/relationships/hyperlink" Target="https://csri.investinfo.lv/" TargetMode="External"/><Relationship Id="rId28" Type="http://schemas.openxmlformats.org/officeDocument/2006/relationships/footer" Target="footer2.xml"/><Relationship Id="rId10" Type="http://schemas.openxmlformats.org/officeDocument/2006/relationships/hyperlink" Target="https://csri.investinfo.lv/" TargetMode="External"/><Relationship Id="rId19" Type="http://schemas.openxmlformats.org/officeDocument/2006/relationships/hyperlink" Target="http://www.nasdaqbaltic.com" TargetMode="External"/><Relationship Id="rId4" Type="http://schemas.openxmlformats.org/officeDocument/2006/relationships/settings" Target="settings.xml"/><Relationship Id="rId9" Type="http://schemas.openxmlformats.org/officeDocument/2006/relationships/hyperlink" Target="http://www.lg.lv" TargetMode="External"/><Relationship Id="rId14" Type="http://schemas.openxmlformats.org/officeDocument/2006/relationships/hyperlink" Target="https://csri.investinfo.lv/" TargetMode="External"/><Relationship Id="rId22" Type="http://schemas.openxmlformats.org/officeDocument/2006/relationships/hyperlink" Target="http://www.lg.lv"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E6810-1D9F-4537-8B04-84C21FA5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Joksta</cp:lastModifiedBy>
  <cp:revision>2</cp:revision>
  <cp:lastPrinted>2020-07-14T07:59:00Z</cp:lastPrinted>
  <dcterms:created xsi:type="dcterms:W3CDTF">2022-05-25T07:43:00Z</dcterms:created>
  <dcterms:modified xsi:type="dcterms:W3CDTF">2022-05-25T07:43:00Z</dcterms:modified>
</cp:coreProperties>
</file>