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1744" w14:textId="5EB37730" w:rsidR="00A936CE" w:rsidRPr="00C639C0" w:rsidRDefault="007D35FD" w:rsidP="00E5594A">
      <w:pPr>
        <w:jc w:val="right"/>
        <w:rPr>
          <w:rFonts w:ascii="Montserrat" w:hAnsi="Montserrat"/>
          <w:sz w:val="24"/>
          <w:szCs w:val="24"/>
          <w:lang w:val="en-GB"/>
        </w:rPr>
      </w:pPr>
      <w:r w:rsidRPr="00C639C0">
        <w:rPr>
          <w:rFonts w:ascii="Montserrat" w:hAnsi="Montserrat"/>
          <w:noProof/>
          <w:lang w:val="lv-LV" w:eastAsia="lv-LV"/>
        </w:rPr>
        <w:drawing>
          <wp:inline distT="0" distB="0" distL="0" distR="0" wp14:anchorId="25F04DD9" wp14:editId="79AFBC07">
            <wp:extent cx="5731510" cy="11436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_veidlapas_a4_preview2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0" t="1" b="38390"/>
                    <a:stretch/>
                  </pic:blipFill>
                  <pic:spPr bwMode="auto">
                    <a:xfrm>
                      <a:off x="0" y="0"/>
                      <a:ext cx="5731510" cy="114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5606" w14:textId="77777777" w:rsidR="00274512" w:rsidRPr="00C639C0" w:rsidRDefault="00274512">
      <w:pPr>
        <w:pStyle w:val="BodyText"/>
        <w:rPr>
          <w:rFonts w:ascii="Montserrat" w:hAnsi="Montserrat"/>
          <w:szCs w:val="24"/>
          <w:lang w:val="en-GB"/>
        </w:rPr>
      </w:pPr>
    </w:p>
    <w:p w14:paraId="365CDF26" w14:textId="544760B7" w:rsidR="007A230E" w:rsidRPr="00C639C0" w:rsidRDefault="007A230E" w:rsidP="00274512">
      <w:pPr>
        <w:jc w:val="center"/>
        <w:rPr>
          <w:rFonts w:ascii="Montserrat" w:hAnsi="Montserrat"/>
          <w:b/>
          <w:sz w:val="24"/>
          <w:szCs w:val="24"/>
          <w:lang w:val="en-GB"/>
        </w:rPr>
      </w:pPr>
      <w:r w:rsidRPr="00C639C0">
        <w:rPr>
          <w:rFonts w:ascii="Montserrat" w:hAnsi="Montserrat"/>
          <w:b/>
          <w:sz w:val="24"/>
          <w:szCs w:val="24"/>
          <w:lang w:val="en-GB"/>
        </w:rPr>
        <w:t>RESOLUTIONS</w:t>
      </w:r>
    </w:p>
    <w:p w14:paraId="23E98CC6" w14:textId="5BA41F01" w:rsidR="007A230E" w:rsidRPr="00C639C0" w:rsidRDefault="007A230E" w:rsidP="00274512">
      <w:pPr>
        <w:jc w:val="center"/>
        <w:rPr>
          <w:rFonts w:ascii="Montserrat" w:hAnsi="Montserrat"/>
          <w:b/>
          <w:sz w:val="24"/>
          <w:szCs w:val="24"/>
          <w:lang w:val="en-GB"/>
        </w:rPr>
      </w:pPr>
      <w:proofErr w:type="gramStart"/>
      <w:r w:rsidRPr="00C639C0">
        <w:rPr>
          <w:rFonts w:ascii="Montserrat" w:hAnsi="Montserrat"/>
          <w:b/>
          <w:sz w:val="24"/>
          <w:szCs w:val="24"/>
          <w:lang w:val="en-GB"/>
        </w:rPr>
        <w:t>for</w:t>
      </w:r>
      <w:proofErr w:type="gramEnd"/>
      <w:r w:rsidRPr="00C639C0">
        <w:rPr>
          <w:rFonts w:ascii="Montserrat" w:hAnsi="Montserrat"/>
          <w:b/>
          <w:sz w:val="24"/>
          <w:szCs w:val="24"/>
          <w:lang w:val="en-GB"/>
        </w:rPr>
        <w:t xml:space="preserve"> the </w:t>
      </w:r>
      <w:r w:rsidR="002D14EF" w:rsidRPr="00C639C0">
        <w:rPr>
          <w:rFonts w:ascii="Montserrat" w:hAnsi="Montserrat"/>
          <w:b/>
          <w:sz w:val="24"/>
          <w:szCs w:val="24"/>
          <w:lang w:val="en-GB"/>
        </w:rPr>
        <w:t>Annual General</w:t>
      </w:r>
      <w:r w:rsidRPr="00C639C0">
        <w:rPr>
          <w:rFonts w:ascii="Montserrat" w:hAnsi="Montserrat"/>
          <w:b/>
          <w:sz w:val="24"/>
          <w:szCs w:val="24"/>
          <w:lang w:val="en-GB"/>
        </w:rPr>
        <w:t xml:space="preserve"> </w:t>
      </w:r>
      <w:r w:rsidR="00621026" w:rsidRPr="00C639C0">
        <w:rPr>
          <w:rFonts w:ascii="Montserrat" w:hAnsi="Montserrat"/>
          <w:b/>
          <w:sz w:val="24"/>
          <w:szCs w:val="24"/>
          <w:lang w:val="en-GB"/>
        </w:rPr>
        <w:t>M</w:t>
      </w:r>
      <w:r w:rsidRPr="00C639C0">
        <w:rPr>
          <w:rFonts w:ascii="Montserrat" w:hAnsi="Montserrat"/>
          <w:b/>
          <w:sz w:val="24"/>
          <w:szCs w:val="24"/>
          <w:lang w:val="en-GB"/>
        </w:rPr>
        <w:t xml:space="preserve">eeting of </w:t>
      </w:r>
      <w:r w:rsidR="00621026" w:rsidRPr="00C639C0">
        <w:rPr>
          <w:rFonts w:ascii="Montserrat" w:hAnsi="Montserrat"/>
          <w:b/>
          <w:sz w:val="24"/>
          <w:szCs w:val="24"/>
          <w:lang w:val="en-GB"/>
        </w:rPr>
        <w:t>S</w:t>
      </w:r>
      <w:r w:rsidRPr="00C639C0">
        <w:rPr>
          <w:rFonts w:ascii="Montserrat" w:hAnsi="Montserrat"/>
          <w:b/>
          <w:sz w:val="24"/>
          <w:szCs w:val="24"/>
          <w:lang w:val="en-GB"/>
        </w:rPr>
        <w:t>hareholders</w:t>
      </w:r>
    </w:p>
    <w:p w14:paraId="51CA44D8" w14:textId="77777777" w:rsidR="00274512" w:rsidRPr="00C639C0" w:rsidRDefault="007A230E" w:rsidP="00274512">
      <w:pPr>
        <w:jc w:val="center"/>
        <w:rPr>
          <w:rFonts w:ascii="Montserrat" w:hAnsi="Montserrat"/>
          <w:b/>
          <w:sz w:val="24"/>
          <w:szCs w:val="24"/>
          <w:lang w:val="en-GB"/>
        </w:rPr>
      </w:pPr>
      <w:proofErr w:type="gramStart"/>
      <w:r w:rsidRPr="00C639C0">
        <w:rPr>
          <w:rFonts w:ascii="Montserrat" w:hAnsi="Montserrat"/>
          <w:b/>
          <w:sz w:val="24"/>
          <w:szCs w:val="24"/>
          <w:lang w:val="en-GB"/>
        </w:rPr>
        <w:t>of</w:t>
      </w:r>
      <w:proofErr w:type="gramEnd"/>
      <w:r w:rsidRPr="00C639C0">
        <w:rPr>
          <w:rFonts w:ascii="Montserrat" w:hAnsi="Montserrat"/>
          <w:b/>
          <w:sz w:val="24"/>
          <w:szCs w:val="24"/>
          <w:lang w:val="en-GB"/>
        </w:rPr>
        <w:t xml:space="preserve"> the Joint Stock Company</w:t>
      </w:r>
      <w:r w:rsidR="00274512" w:rsidRPr="00C639C0">
        <w:rPr>
          <w:rFonts w:ascii="Montserrat" w:hAnsi="Montserrat"/>
          <w:b/>
          <w:sz w:val="24"/>
          <w:szCs w:val="24"/>
          <w:lang w:val="en-GB"/>
        </w:rPr>
        <w:t xml:space="preserve"> “Latvijas Gāze”</w:t>
      </w:r>
    </w:p>
    <w:p w14:paraId="57C00628" w14:textId="790107C1" w:rsidR="00274512" w:rsidRDefault="007A230E" w:rsidP="00274512">
      <w:pPr>
        <w:jc w:val="center"/>
        <w:rPr>
          <w:rFonts w:ascii="Montserrat" w:hAnsi="Montserrat"/>
          <w:b/>
          <w:sz w:val="24"/>
          <w:szCs w:val="24"/>
          <w:lang w:val="en-GB"/>
        </w:rPr>
      </w:pPr>
      <w:r w:rsidRPr="00C639C0">
        <w:rPr>
          <w:rFonts w:ascii="Montserrat" w:hAnsi="Montserrat"/>
          <w:b/>
          <w:sz w:val="24"/>
          <w:szCs w:val="24"/>
          <w:lang w:val="en-GB"/>
        </w:rPr>
        <w:t>of Ju</w:t>
      </w:r>
      <w:r w:rsidR="002D14EF" w:rsidRPr="00C639C0">
        <w:rPr>
          <w:rFonts w:ascii="Montserrat" w:hAnsi="Montserrat"/>
          <w:b/>
          <w:sz w:val="24"/>
          <w:szCs w:val="24"/>
          <w:lang w:val="en-GB"/>
        </w:rPr>
        <w:t>n</w:t>
      </w:r>
      <w:r w:rsidRPr="00C639C0">
        <w:rPr>
          <w:rFonts w:ascii="Montserrat" w:hAnsi="Montserrat"/>
          <w:b/>
          <w:sz w:val="24"/>
          <w:szCs w:val="24"/>
          <w:lang w:val="en-GB"/>
        </w:rPr>
        <w:t xml:space="preserve">e </w:t>
      </w:r>
      <w:r w:rsidR="00595E07">
        <w:rPr>
          <w:rFonts w:ascii="Montserrat" w:hAnsi="Montserrat"/>
          <w:b/>
          <w:sz w:val="24"/>
          <w:szCs w:val="24"/>
          <w:lang w:val="en-GB"/>
        </w:rPr>
        <w:t>19</w:t>
      </w:r>
      <w:r w:rsidRPr="00C639C0">
        <w:rPr>
          <w:rFonts w:ascii="Montserrat" w:hAnsi="Montserrat"/>
          <w:b/>
          <w:sz w:val="24"/>
          <w:szCs w:val="24"/>
          <w:lang w:val="en-GB"/>
        </w:rPr>
        <w:t xml:space="preserve">, </w:t>
      </w:r>
      <w:r w:rsidR="003B5DC3">
        <w:rPr>
          <w:rFonts w:ascii="Montserrat" w:hAnsi="Montserrat"/>
          <w:b/>
          <w:sz w:val="24"/>
          <w:szCs w:val="24"/>
          <w:lang w:val="en-GB"/>
        </w:rPr>
        <w:t>2023</w:t>
      </w:r>
      <w:bookmarkStart w:id="0" w:name="_GoBack"/>
      <w:bookmarkEnd w:id="0"/>
    </w:p>
    <w:p w14:paraId="63D11E2E" w14:textId="77777777" w:rsidR="0041143D" w:rsidRPr="00C639C0" w:rsidRDefault="0041143D" w:rsidP="00274512">
      <w:pPr>
        <w:rPr>
          <w:rFonts w:ascii="Montserrat" w:hAnsi="Montserrat"/>
          <w:sz w:val="24"/>
          <w:szCs w:val="24"/>
          <w:lang w:val="en-GB"/>
        </w:rPr>
      </w:pPr>
    </w:p>
    <w:p w14:paraId="687FA73F" w14:textId="4CCC235F" w:rsidR="00274512" w:rsidRPr="00C639C0" w:rsidRDefault="007A230E" w:rsidP="0027451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/>
          <w:b/>
          <w:sz w:val="24"/>
          <w:szCs w:val="24"/>
          <w:lang w:val="en-GB"/>
        </w:rPr>
      </w:pPr>
      <w:r w:rsidRPr="00C639C0">
        <w:rPr>
          <w:rFonts w:ascii="Montserrat" w:hAnsi="Montserrat"/>
          <w:b/>
          <w:sz w:val="24"/>
          <w:szCs w:val="24"/>
          <w:lang w:val="en-GB"/>
        </w:rPr>
        <w:t>Reports of the Board, the Council and the Audit Committee, and the certified auditor’s opinion</w:t>
      </w:r>
      <w:r w:rsidR="00056C60">
        <w:rPr>
          <w:rFonts w:ascii="Montserrat" w:hAnsi="Montserrat"/>
          <w:b/>
          <w:sz w:val="24"/>
          <w:szCs w:val="24"/>
          <w:lang w:val="en-GB"/>
        </w:rPr>
        <w:t xml:space="preserve"> </w:t>
      </w:r>
      <w:r w:rsidR="00056C60" w:rsidRPr="00056C60">
        <w:rPr>
          <w:rFonts w:ascii="Montserrat" w:hAnsi="Montserrat"/>
          <w:b/>
          <w:sz w:val="24"/>
          <w:szCs w:val="24"/>
          <w:lang w:val="en-GB"/>
        </w:rPr>
        <w:t>of the Joint Stock Company “Latvijas Gāze”</w:t>
      </w:r>
    </w:p>
    <w:p w14:paraId="0440023E" w14:textId="77777777" w:rsidR="00274512" w:rsidRPr="00C639C0" w:rsidRDefault="00274512" w:rsidP="00274512">
      <w:pPr>
        <w:rPr>
          <w:rFonts w:ascii="Montserrat" w:hAnsi="Montserrat"/>
          <w:sz w:val="24"/>
          <w:szCs w:val="24"/>
          <w:lang w:val="en-GB"/>
        </w:rPr>
      </w:pPr>
    </w:p>
    <w:p w14:paraId="26A2BCA6" w14:textId="77777777" w:rsidR="00274512" w:rsidRPr="00C639C0" w:rsidRDefault="007A230E" w:rsidP="00274512">
      <w:pPr>
        <w:pStyle w:val="BodyText3"/>
        <w:jc w:val="both"/>
        <w:rPr>
          <w:rFonts w:ascii="Montserrat" w:hAnsi="Montserrat"/>
          <w:bCs/>
          <w:sz w:val="24"/>
          <w:szCs w:val="24"/>
          <w:lang w:val="en-GB"/>
        </w:rPr>
      </w:pPr>
      <w:r w:rsidRPr="00C639C0">
        <w:rPr>
          <w:rFonts w:ascii="Montserrat" w:hAnsi="Montserrat"/>
          <w:bCs/>
          <w:sz w:val="24"/>
          <w:szCs w:val="24"/>
          <w:lang w:val="en-GB"/>
        </w:rPr>
        <w:t>To take note of the reports of the Board, the Council and the Audit Committee of the Joint Stock Company “Latvijas Gāze”, and the certified auditor’s opinion</w:t>
      </w:r>
      <w:r w:rsidR="00274512" w:rsidRPr="00C639C0">
        <w:rPr>
          <w:rFonts w:ascii="Montserrat" w:hAnsi="Montserrat"/>
          <w:bCs/>
          <w:sz w:val="24"/>
          <w:szCs w:val="24"/>
          <w:lang w:val="en-GB"/>
        </w:rPr>
        <w:t>.</w:t>
      </w:r>
    </w:p>
    <w:p w14:paraId="4A7CAA18" w14:textId="77777777" w:rsidR="0041143D" w:rsidRDefault="0041143D" w:rsidP="00274512">
      <w:pPr>
        <w:jc w:val="both"/>
        <w:rPr>
          <w:rFonts w:ascii="Montserrat" w:hAnsi="Montserrat"/>
          <w:sz w:val="24"/>
          <w:szCs w:val="24"/>
          <w:lang w:val="en-GB"/>
        </w:rPr>
      </w:pPr>
    </w:p>
    <w:p w14:paraId="726A798D" w14:textId="117C2ED7" w:rsidR="00E15400" w:rsidRDefault="00E15400" w:rsidP="00274512">
      <w:pPr>
        <w:jc w:val="both"/>
        <w:rPr>
          <w:rFonts w:ascii="Montserrat" w:hAnsi="Montserrat"/>
          <w:sz w:val="24"/>
          <w:szCs w:val="24"/>
          <w:lang w:val="en-GB"/>
        </w:rPr>
      </w:pPr>
      <w:r w:rsidRPr="00E15400">
        <w:rPr>
          <w:rFonts w:ascii="Montserrat" w:hAnsi="Montserrat"/>
          <w:sz w:val="24"/>
          <w:szCs w:val="24"/>
          <w:lang w:val="en-GB"/>
        </w:rPr>
        <w:t xml:space="preserve">Voting results:  the decision </w:t>
      </w:r>
      <w:proofErr w:type="gramStart"/>
      <w:r w:rsidRPr="00E15400">
        <w:rPr>
          <w:rFonts w:ascii="Montserrat" w:hAnsi="Montserrat"/>
          <w:sz w:val="24"/>
          <w:szCs w:val="24"/>
          <w:lang w:val="en-GB"/>
        </w:rPr>
        <w:t>is taken</w:t>
      </w:r>
      <w:proofErr w:type="gramEnd"/>
      <w:r w:rsidRPr="00E15400">
        <w:rPr>
          <w:rFonts w:ascii="Montserrat" w:hAnsi="Montserrat"/>
          <w:sz w:val="24"/>
          <w:szCs w:val="24"/>
          <w:lang w:val="en-GB"/>
        </w:rPr>
        <w:t xml:space="preserve"> with the required majority of votes</w:t>
      </w:r>
    </w:p>
    <w:p w14:paraId="3E0C9424" w14:textId="77777777" w:rsidR="00E15400" w:rsidRPr="00C639C0" w:rsidRDefault="00E15400" w:rsidP="00274512">
      <w:pPr>
        <w:jc w:val="both"/>
        <w:rPr>
          <w:rFonts w:ascii="Montserrat" w:hAnsi="Montserrat"/>
          <w:sz w:val="24"/>
          <w:szCs w:val="24"/>
          <w:lang w:val="en-GB"/>
        </w:rPr>
      </w:pPr>
    </w:p>
    <w:p w14:paraId="2B96402C" w14:textId="2B518B1E" w:rsidR="00274512" w:rsidRPr="00C639C0" w:rsidRDefault="00051117" w:rsidP="0027451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/>
          <w:b/>
          <w:sz w:val="24"/>
          <w:szCs w:val="24"/>
          <w:lang w:val="en-GB"/>
        </w:rPr>
      </w:pPr>
      <w:r w:rsidRPr="00C639C0">
        <w:rPr>
          <w:rFonts w:ascii="Montserrat" w:hAnsi="Montserrat"/>
          <w:b/>
          <w:sz w:val="24"/>
          <w:szCs w:val="24"/>
          <w:lang w:val="en-GB"/>
        </w:rPr>
        <w:t xml:space="preserve">Approval of the Annual Report </w:t>
      </w:r>
      <w:r w:rsidR="00595E07">
        <w:rPr>
          <w:rFonts w:ascii="Montserrat" w:hAnsi="Montserrat"/>
          <w:b/>
          <w:sz w:val="24"/>
          <w:szCs w:val="24"/>
          <w:lang w:val="en-GB"/>
        </w:rPr>
        <w:t>2022</w:t>
      </w:r>
      <w:r w:rsidR="00056C60">
        <w:rPr>
          <w:rFonts w:ascii="Montserrat" w:hAnsi="Montserrat"/>
          <w:b/>
          <w:sz w:val="24"/>
          <w:szCs w:val="24"/>
          <w:lang w:val="en-GB"/>
        </w:rPr>
        <w:t xml:space="preserve"> </w:t>
      </w:r>
      <w:r w:rsidR="00056C60" w:rsidRPr="00056C60">
        <w:rPr>
          <w:rFonts w:ascii="Montserrat" w:hAnsi="Montserrat"/>
          <w:b/>
          <w:sz w:val="24"/>
          <w:szCs w:val="24"/>
          <w:lang w:val="en-GB"/>
        </w:rPr>
        <w:t>of the Joint Stock Company “Latvijas Gāze”</w:t>
      </w:r>
    </w:p>
    <w:p w14:paraId="3E28AF93" w14:textId="77777777" w:rsidR="00274512" w:rsidRPr="00C639C0" w:rsidRDefault="00274512" w:rsidP="00274512">
      <w:pPr>
        <w:tabs>
          <w:tab w:val="left" w:pos="720"/>
        </w:tabs>
        <w:jc w:val="both"/>
        <w:rPr>
          <w:rFonts w:ascii="Montserrat" w:hAnsi="Montserrat"/>
          <w:bCs/>
          <w:sz w:val="24"/>
          <w:szCs w:val="24"/>
          <w:lang w:val="en-GB"/>
        </w:rPr>
      </w:pPr>
    </w:p>
    <w:p w14:paraId="39E48134" w14:textId="77777777" w:rsidR="00274512" w:rsidRPr="00C639C0" w:rsidRDefault="007A230E" w:rsidP="00274512">
      <w:pPr>
        <w:pStyle w:val="BodyText"/>
        <w:rPr>
          <w:rFonts w:ascii="Montserrat" w:hAnsi="Montserrat"/>
          <w:szCs w:val="24"/>
          <w:lang w:val="en-GB"/>
        </w:rPr>
      </w:pPr>
      <w:r w:rsidRPr="00C639C0">
        <w:rPr>
          <w:rFonts w:ascii="Montserrat" w:hAnsi="Montserrat"/>
          <w:szCs w:val="24"/>
          <w:lang w:val="en-GB"/>
        </w:rPr>
        <w:t>To approve</w:t>
      </w:r>
      <w:r w:rsidR="00274512" w:rsidRPr="00C639C0">
        <w:rPr>
          <w:rFonts w:ascii="Montserrat" w:hAnsi="Montserrat"/>
          <w:szCs w:val="24"/>
          <w:lang w:val="en-GB"/>
        </w:rPr>
        <w:t>:</w:t>
      </w:r>
    </w:p>
    <w:p w14:paraId="0E3D89D3" w14:textId="77777777" w:rsidR="008E2AFA" w:rsidRPr="00C639C0" w:rsidRDefault="008E2AFA" w:rsidP="00274512">
      <w:pPr>
        <w:pStyle w:val="BodyText"/>
        <w:rPr>
          <w:rFonts w:ascii="Montserrat" w:hAnsi="Montserrat"/>
          <w:szCs w:val="24"/>
          <w:lang w:val="en-GB"/>
        </w:rPr>
      </w:pPr>
    </w:p>
    <w:p w14:paraId="69DD26A3" w14:textId="61E9143A" w:rsidR="00274512" w:rsidRPr="00C639C0" w:rsidRDefault="00036059" w:rsidP="00274512">
      <w:pPr>
        <w:pStyle w:val="BodyText"/>
        <w:numPr>
          <w:ilvl w:val="0"/>
          <w:numId w:val="34"/>
        </w:numPr>
        <w:rPr>
          <w:rFonts w:ascii="Montserrat" w:hAnsi="Montserrat"/>
          <w:szCs w:val="24"/>
          <w:lang w:val="en-GB"/>
        </w:rPr>
      </w:pPr>
      <w:r w:rsidRPr="00C639C0">
        <w:rPr>
          <w:rFonts w:ascii="Montserrat" w:hAnsi="Montserrat"/>
          <w:bCs/>
          <w:szCs w:val="24"/>
          <w:lang w:val="en-GB"/>
        </w:rPr>
        <w:t xml:space="preserve">the “Latvijas Gāze” group consolidated and Joint Stock Company „Latvijas Gāze” annual report </w:t>
      </w:r>
      <w:r w:rsidR="00595E07">
        <w:rPr>
          <w:rFonts w:ascii="Montserrat" w:hAnsi="Montserrat"/>
          <w:bCs/>
          <w:szCs w:val="24"/>
          <w:lang w:val="en-GB"/>
        </w:rPr>
        <w:t>2022</w:t>
      </w:r>
      <w:r w:rsidRPr="00C639C0">
        <w:rPr>
          <w:rFonts w:ascii="Montserrat" w:hAnsi="Montserrat"/>
          <w:bCs/>
          <w:szCs w:val="24"/>
          <w:lang w:val="en-GB"/>
        </w:rPr>
        <w:t xml:space="preserve"> prepared in compliance with the International Financial Reporting Standards as adopted by the European Union (hereinafter – the Annual report)</w:t>
      </w:r>
      <w:r w:rsidR="00274512" w:rsidRPr="00C639C0">
        <w:rPr>
          <w:rFonts w:ascii="Montserrat" w:hAnsi="Montserrat"/>
          <w:szCs w:val="24"/>
          <w:lang w:val="en-GB"/>
        </w:rPr>
        <w:t>;</w:t>
      </w:r>
    </w:p>
    <w:p w14:paraId="642023E3" w14:textId="77777777" w:rsidR="008E2AFA" w:rsidRPr="00C639C0" w:rsidRDefault="008E2AFA" w:rsidP="008E2AFA">
      <w:pPr>
        <w:pStyle w:val="BodyText"/>
        <w:ind w:left="720"/>
        <w:rPr>
          <w:rFonts w:ascii="Montserrat" w:hAnsi="Montserrat"/>
          <w:szCs w:val="24"/>
          <w:lang w:val="en-GB"/>
        </w:rPr>
      </w:pPr>
    </w:p>
    <w:p w14:paraId="400DB227" w14:textId="071AD19A" w:rsidR="00274512" w:rsidRPr="00C639C0" w:rsidRDefault="00036059" w:rsidP="00274512">
      <w:pPr>
        <w:pStyle w:val="BodyText"/>
        <w:numPr>
          <w:ilvl w:val="0"/>
          <w:numId w:val="34"/>
        </w:numPr>
        <w:rPr>
          <w:rFonts w:ascii="Montserrat" w:hAnsi="Montserrat"/>
          <w:szCs w:val="24"/>
          <w:lang w:val="en-GB"/>
        </w:rPr>
      </w:pPr>
      <w:r w:rsidRPr="00C639C0">
        <w:rPr>
          <w:rFonts w:ascii="Montserrat" w:hAnsi="Montserrat"/>
          <w:bCs/>
          <w:szCs w:val="24"/>
          <w:lang w:val="en-GB"/>
        </w:rPr>
        <w:t xml:space="preserve">the Corporate governance report of the Joint Stock Company „Latvijas Gāze” for the year </w:t>
      </w:r>
      <w:r w:rsidR="00595E07">
        <w:rPr>
          <w:rFonts w:ascii="Montserrat" w:hAnsi="Montserrat"/>
          <w:bCs/>
          <w:szCs w:val="24"/>
          <w:lang w:val="en-GB"/>
        </w:rPr>
        <w:t>2022</w:t>
      </w:r>
      <w:r w:rsidRPr="00C639C0">
        <w:rPr>
          <w:rFonts w:ascii="Montserrat" w:hAnsi="Montserrat"/>
          <w:bCs/>
          <w:szCs w:val="24"/>
          <w:lang w:val="en-GB"/>
        </w:rPr>
        <w:t>, which is part of the Annual report</w:t>
      </w:r>
      <w:r w:rsidR="00E4309B" w:rsidRPr="00C639C0">
        <w:rPr>
          <w:rFonts w:ascii="Montserrat" w:hAnsi="Montserrat"/>
          <w:szCs w:val="24"/>
          <w:lang w:val="en-GB"/>
        </w:rPr>
        <w:t>;</w:t>
      </w:r>
    </w:p>
    <w:p w14:paraId="4A6F8FBA" w14:textId="77777777" w:rsidR="002D14EF" w:rsidRPr="00C639C0" w:rsidRDefault="002D14EF" w:rsidP="002D14EF">
      <w:pPr>
        <w:pStyle w:val="ListParagraph"/>
        <w:rPr>
          <w:rFonts w:ascii="Montserrat" w:hAnsi="Montserrat"/>
          <w:szCs w:val="24"/>
          <w:lang w:val="en-GB"/>
        </w:rPr>
      </w:pPr>
    </w:p>
    <w:p w14:paraId="008EADE0" w14:textId="14EA9174" w:rsidR="002D14EF" w:rsidRPr="00C639C0" w:rsidRDefault="00036059" w:rsidP="002D14EF">
      <w:pPr>
        <w:pStyle w:val="BodyText"/>
        <w:numPr>
          <w:ilvl w:val="0"/>
          <w:numId w:val="34"/>
        </w:numPr>
        <w:rPr>
          <w:rFonts w:ascii="Montserrat" w:hAnsi="Montserrat"/>
          <w:szCs w:val="24"/>
          <w:lang w:val="en-GB"/>
        </w:rPr>
      </w:pPr>
      <w:r w:rsidRPr="00C639C0">
        <w:rPr>
          <w:rFonts w:ascii="Montserrat" w:hAnsi="Montserrat"/>
          <w:szCs w:val="24"/>
          <w:lang w:val="en-GB"/>
        </w:rPr>
        <w:t xml:space="preserve">the Remuneration report of the Joint Stock Company “Latvijas Gāze” for the year </w:t>
      </w:r>
      <w:r w:rsidR="00595E07">
        <w:rPr>
          <w:rFonts w:ascii="Montserrat" w:hAnsi="Montserrat"/>
          <w:szCs w:val="24"/>
          <w:lang w:val="en-GB"/>
        </w:rPr>
        <w:t>2022</w:t>
      </w:r>
      <w:r w:rsidRPr="00C639C0">
        <w:rPr>
          <w:rFonts w:ascii="Montserrat" w:hAnsi="Montserrat"/>
          <w:szCs w:val="24"/>
          <w:lang w:val="en-GB"/>
        </w:rPr>
        <w:t>, which is part of the Annual report</w:t>
      </w:r>
      <w:r w:rsidR="00E4309B" w:rsidRPr="00C639C0">
        <w:rPr>
          <w:rFonts w:ascii="Montserrat" w:hAnsi="Montserrat"/>
          <w:szCs w:val="24"/>
          <w:lang w:val="en-GB"/>
        </w:rPr>
        <w:t>;</w:t>
      </w:r>
    </w:p>
    <w:p w14:paraId="7CB11F6C" w14:textId="77777777" w:rsidR="002D14EF" w:rsidRPr="00C639C0" w:rsidRDefault="002D14EF" w:rsidP="002D14EF">
      <w:pPr>
        <w:pStyle w:val="ListParagraph"/>
        <w:rPr>
          <w:rFonts w:ascii="Montserrat" w:hAnsi="Montserrat"/>
          <w:szCs w:val="24"/>
          <w:lang w:val="en-GB"/>
        </w:rPr>
      </w:pPr>
    </w:p>
    <w:p w14:paraId="6AD09D05" w14:textId="079F2D04" w:rsidR="000A6A60" w:rsidRPr="00C639C0" w:rsidRDefault="000A6A60" w:rsidP="002D14EF">
      <w:pPr>
        <w:pStyle w:val="BodyText"/>
        <w:rPr>
          <w:rFonts w:ascii="Montserrat" w:hAnsi="Montserrat"/>
          <w:szCs w:val="24"/>
          <w:lang w:val="en-GB"/>
        </w:rPr>
      </w:pPr>
      <w:proofErr w:type="gramStart"/>
      <w:r w:rsidRPr="00C639C0">
        <w:rPr>
          <w:rFonts w:ascii="Montserrat" w:hAnsi="Montserrat"/>
          <w:szCs w:val="24"/>
          <w:lang w:val="en-GB"/>
        </w:rPr>
        <w:t>drawn</w:t>
      </w:r>
      <w:proofErr w:type="gramEnd"/>
      <w:r w:rsidRPr="00C639C0">
        <w:rPr>
          <w:rFonts w:ascii="Montserrat" w:hAnsi="Montserrat"/>
          <w:szCs w:val="24"/>
          <w:lang w:val="en-GB"/>
        </w:rPr>
        <w:t xml:space="preserve"> up by the Board and reviewed by the Council</w:t>
      </w:r>
      <w:r w:rsidR="0041143D" w:rsidRPr="00C639C0">
        <w:rPr>
          <w:rFonts w:ascii="Montserrat" w:hAnsi="Montserrat"/>
          <w:szCs w:val="24"/>
          <w:lang w:val="en-GB"/>
        </w:rPr>
        <w:t xml:space="preserve"> of the Joint Stock Company “Latvijas Gāze”</w:t>
      </w:r>
      <w:r w:rsidRPr="00C639C0">
        <w:rPr>
          <w:rFonts w:ascii="Montserrat" w:hAnsi="Montserrat"/>
          <w:szCs w:val="24"/>
          <w:lang w:val="en-GB"/>
        </w:rPr>
        <w:t>.</w:t>
      </w:r>
    </w:p>
    <w:p w14:paraId="7B217A83" w14:textId="77777777" w:rsidR="0041143D" w:rsidRDefault="0041143D" w:rsidP="004E67D4">
      <w:pPr>
        <w:tabs>
          <w:tab w:val="left" w:pos="426"/>
        </w:tabs>
        <w:rPr>
          <w:rFonts w:ascii="Montserrat" w:hAnsi="Montserrat"/>
          <w:b/>
          <w:sz w:val="24"/>
          <w:szCs w:val="24"/>
          <w:lang w:val="en-GB"/>
        </w:rPr>
      </w:pPr>
    </w:p>
    <w:p w14:paraId="62A10235" w14:textId="725CF8D6" w:rsidR="00E15400" w:rsidRPr="00E15400" w:rsidRDefault="00E15400" w:rsidP="004E67D4">
      <w:pPr>
        <w:tabs>
          <w:tab w:val="left" w:pos="426"/>
        </w:tabs>
        <w:rPr>
          <w:rFonts w:ascii="Montserrat" w:hAnsi="Montserrat"/>
          <w:bCs/>
          <w:sz w:val="24"/>
          <w:szCs w:val="24"/>
          <w:lang w:val="en-GB"/>
        </w:rPr>
      </w:pPr>
      <w:r w:rsidRPr="00E15400">
        <w:rPr>
          <w:rFonts w:ascii="Montserrat" w:hAnsi="Montserrat"/>
          <w:bCs/>
          <w:sz w:val="24"/>
          <w:szCs w:val="24"/>
          <w:lang w:val="en-GB"/>
        </w:rPr>
        <w:t xml:space="preserve">Voting results:  the decision </w:t>
      </w:r>
      <w:proofErr w:type="gramStart"/>
      <w:r w:rsidRPr="00E15400">
        <w:rPr>
          <w:rFonts w:ascii="Montserrat" w:hAnsi="Montserrat"/>
          <w:bCs/>
          <w:sz w:val="24"/>
          <w:szCs w:val="24"/>
          <w:lang w:val="en-GB"/>
        </w:rPr>
        <w:t>is taken</w:t>
      </w:r>
      <w:proofErr w:type="gramEnd"/>
      <w:r w:rsidRPr="00E15400">
        <w:rPr>
          <w:rFonts w:ascii="Montserrat" w:hAnsi="Montserrat"/>
          <w:bCs/>
          <w:sz w:val="24"/>
          <w:szCs w:val="24"/>
          <w:lang w:val="en-GB"/>
        </w:rPr>
        <w:t xml:space="preserve"> with the required majority of votes</w:t>
      </w:r>
    </w:p>
    <w:p w14:paraId="59EBBE9B" w14:textId="77777777" w:rsidR="00E15400" w:rsidRPr="00C639C0" w:rsidRDefault="00E15400" w:rsidP="004E67D4">
      <w:pPr>
        <w:tabs>
          <w:tab w:val="left" w:pos="426"/>
        </w:tabs>
        <w:rPr>
          <w:rFonts w:ascii="Montserrat" w:hAnsi="Montserrat"/>
          <w:b/>
          <w:sz w:val="24"/>
          <w:szCs w:val="24"/>
          <w:lang w:val="en-GB"/>
        </w:rPr>
      </w:pPr>
    </w:p>
    <w:p w14:paraId="4E65F511" w14:textId="6A00FAD2" w:rsidR="00274512" w:rsidRPr="00C639C0" w:rsidRDefault="004C513F" w:rsidP="00F27904">
      <w:pPr>
        <w:numPr>
          <w:ilvl w:val="0"/>
          <w:numId w:val="6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="Montserrat" w:hAnsi="Montserrat"/>
          <w:b/>
          <w:sz w:val="24"/>
          <w:szCs w:val="24"/>
          <w:lang w:val="en-GB"/>
        </w:rPr>
      </w:pPr>
      <w:r w:rsidRPr="00C639C0">
        <w:rPr>
          <w:rFonts w:ascii="Montserrat" w:hAnsi="Montserrat"/>
          <w:b/>
          <w:sz w:val="24"/>
          <w:szCs w:val="24"/>
          <w:lang w:val="en-GB"/>
        </w:rPr>
        <w:t xml:space="preserve">Distribution of the profit for </w:t>
      </w:r>
      <w:r w:rsidR="00595E07">
        <w:rPr>
          <w:rFonts w:ascii="Montserrat" w:hAnsi="Montserrat"/>
          <w:b/>
          <w:sz w:val="24"/>
          <w:szCs w:val="24"/>
          <w:lang w:val="en-GB"/>
        </w:rPr>
        <w:t>2022</w:t>
      </w:r>
      <w:r w:rsidR="00056C60">
        <w:rPr>
          <w:rFonts w:ascii="Montserrat" w:hAnsi="Montserrat"/>
          <w:b/>
          <w:sz w:val="24"/>
          <w:szCs w:val="24"/>
          <w:lang w:val="en-GB"/>
        </w:rPr>
        <w:t xml:space="preserve"> </w:t>
      </w:r>
      <w:r w:rsidR="00056C60" w:rsidRPr="00056C60">
        <w:rPr>
          <w:rFonts w:ascii="Montserrat" w:hAnsi="Montserrat"/>
          <w:b/>
          <w:sz w:val="24"/>
          <w:szCs w:val="24"/>
          <w:lang w:val="en-GB"/>
        </w:rPr>
        <w:t>of the Joint Stock Company “Latvijas Gāze”</w:t>
      </w:r>
    </w:p>
    <w:p w14:paraId="38776238" w14:textId="77777777" w:rsidR="00274512" w:rsidRPr="00C639C0" w:rsidRDefault="00274512" w:rsidP="00274512">
      <w:pPr>
        <w:tabs>
          <w:tab w:val="left" w:pos="720"/>
        </w:tabs>
        <w:jc w:val="both"/>
        <w:rPr>
          <w:rFonts w:ascii="Montserrat" w:hAnsi="Montserrat"/>
          <w:bCs/>
          <w:sz w:val="24"/>
          <w:szCs w:val="24"/>
          <w:lang w:val="en-GB"/>
        </w:rPr>
      </w:pPr>
    </w:p>
    <w:p w14:paraId="2DBF7F22" w14:textId="601F17DB" w:rsidR="00F27904" w:rsidRDefault="00F27904" w:rsidP="00F27904">
      <w:pPr>
        <w:pStyle w:val="BodyText"/>
        <w:numPr>
          <w:ilvl w:val="0"/>
          <w:numId w:val="44"/>
        </w:numPr>
        <w:rPr>
          <w:rFonts w:ascii="Montserrat" w:hAnsi="Montserrat"/>
          <w:szCs w:val="24"/>
          <w:lang w:val="en-GB"/>
        </w:rPr>
      </w:pPr>
      <w:r w:rsidRPr="00F27904">
        <w:rPr>
          <w:rFonts w:ascii="Montserrat" w:hAnsi="Montserrat"/>
          <w:szCs w:val="24"/>
          <w:lang w:val="en-GB"/>
        </w:rPr>
        <w:t xml:space="preserve">Take note that the joint-stock company "Latvijas Gāze" worked with a net profit of EUR 40,823,737 in 2022, of which EUR 15,000,000 </w:t>
      </w:r>
      <w:proofErr w:type="gramStart"/>
      <w:r w:rsidRPr="00F27904">
        <w:rPr>
          <w:rFonts w:ascii="Montserrat" w:hAnsi="Montserrat"/>
          <w:szCs w:val="24"/>
          <w:lang w:val="en-GB"/>
        </w:rPr>
        <w:t xml:space="preserve">was </w:t>
      </w:r>
      <w:r>
        <w:rPr>
          <w:rFonts w:ascii="Montserrat" w:hAnsi="Montserrat"/>
          <w:szCs w:val="24"/>
          <w:lang w:val="en-GB"/>
        </w:rPr>
        <w:t>paid</w:t>
      </w:r>
      <w:proofErr w:type="gramEnd"/>
      <w:r w:rsidRPr="00F27904">
        <w:rPr>
          <w:rFonts w:ascii="Montserrat" w:hAnsi="Montserrat"/>
          <w:szCs w:val="24"/>
          <w:lang w:val="en-GB"/>
        </w:rPr>
        <w:t xml:space="preserve"> in extraordinary dividends on July 4, 2022. Retained earnings for 2022 as of 31.12.2022 is 25,823,745 EUR.</w:t>
      </w:r>
    </w:p>
    <w:p w14:paraId="3026083D" w14:textId="77777777" w:rsidR="00F27904" w:rsidRDefault="00F27904" w:rsidP="00F27904">
      <w:pPr>
        <w:pStyle w:val="BodyText"/>
        <w:numPr>
          <w:ilvl w:val="0"/>
          <w:numId w:val="44"/>
        </w:numPr>
        <w:rPr>
          <w:rFonts w:ascii="Montserrat" w:hAnsi="Montserrat"/>
          <w:szCs w:val="24"/>
          <w:lang w:val="en-GB"/>
        </w:rPr>
      </w:pPr>
      <w:r w:rsidRPr="00F27904">
        <w:rPr>
          <w:rFonts w:ascii="Montserrat" w:hAnsi="Montserrat"/>
          <w:szCs w:val="24"/>
          <w:lang w:val="en-GB"/>
        </w:rPr>
        <w:t>The retained profit of 2022 in the amount of EUR 25,823,745 shall be used as follows:</w:t>
      </w:r>
    </w:p>
    <w:p w14:paraId="2315960C" w14:textId="7BB5A1A1" w:rsidR="00F27904" w:rsidRDefault="00F27904" w:rsidP="00F27904">
      <w:pPr>
        <w:pStyle w:val="BodyText"/>
        <w:numPr>
          <w:ilvl w:val="0"/>
          <w:numId w:val="45"/>
        </w:numPr>
        <w:rPr>
          <w:rFonts w:ascii="Montserrat" w:hAnsi="Montserrat"/>
          <w:szCs w:val="24"/>
          <w:lang w:val="en-GB"/>
        </w:rPr>
      </w:pPr>
      <w:r w:rsidRPr="00F27904">
        <w:rPr>
          <w:rFonts w:ascii="Montserrat" w:hAnsi="Montserrat"/>
          <w:szCs w:val="24"/>
          <w:lang w:val="en-GB"/>
        </w:rPr>
        <w:lastRenderedPageBreak/>
        <w:t xml:space="preserve">pay out EUR 20,349,000 in dividends, or EUR 0.51 per share, for the Ex-date (the day from which the shares are traded without the right to a dividend) as July 4, 2023, and for the dividend </w:t>
      </w:r>
      <w:r>
        <w:rPr>
          <w:rFonts w:ascii="Montserrat" w:hAnsi="Montserrat"/>
          <w:szCs w:val="24"/>
          <w:lang w:val="en-GB"/>
        </w:rPr>
        <w:t>record</w:t>
      </w:r>
      <w:r w:rsidRPr="00F27904">
        <w:rPr>
          <w:rFonts w:ascii="Montserrat" w:hAnsi="Montserrat"/>
          <w:szCs w:val="24"/>
          <w:lang w:val="en-GB"/>
        </w:rPr>
        <w:t xml:space="preserve"> date as July 5, 2023 July and for the dividend payment date of July 6, 2023;</w:t>
      </w:r>
    </w:p>
    <w:p w14:paraId="26FF5D5A" w14:textId="72578852" w:rsidR="00110288" w:rsidRPr="00C639C0" w:rsidRDefault="00F27904" w:rsidP="00F27904">
      <w:pPr>
        <w:pStyle w:val="BodyText"/>
        <w:numPr>
          <w:ilvl w:val="0"/>
          <w:numId w:val="45"/>
        </w:numPr>
        <w:rPr>
          <w:rFonts w:ascii="Montserrat" w:hAnsi="Montserrat"/>
          <w:szCs w:val="24"/>
          <w:lang w:val="en-GB"/>
        </w:rPr>
      </w:pPr>
      <w:r w:rsidRPr="00F27904">
        <w:rPr>
          <w:rFonts w:ascii="Montserrat" w:hAnsi="Montserrat"/>
          <w:szCs w:val="24"/>
          <w:lang w:val="en-GB"/>
        </w:rPr>
        <w:t xml:space="preserve">EUR 5,474,745 to </w:t>
      </w:r>
      <w:proofErr w:type="gramStart"/>
      <w:r w:rsidRPr="00F27904">
        <w:rPr>
          <w:rFonts w:ascii="Montserrat" w:hAnsi="Montserrat"/>
          <w:szCs w:val="24"/>
          <w:lang w:val="en-GB"/>
        </w:rPr>
        <w:t>be left</w:t>
      </w:r>
      <w:proofErr w:type="gramEnd"/>
      <w:r w:rsidRPr="00F27904">
        <w:rPr>
          <w:rFonts w:ascii="Montserrat" w:hAnsi="Montserrat"/>
          <w:szCs w:val="24"/>
          <w:lang w:val="en-GB"/>
        </w:rPr>
        <w:t xml:space="preserve"> in the undistributed profit of the joint-stock company "Latvijas Gāze".</w:t>
      </w:r>
    </w:p>
    <w:p w14:paraId="47A3D6C9" w14:textId="77777777" w:rsidR="007043EF" w:rsidRDefault="007043EF" w:rsidP="0091370D">
      <w:pPr>
        <w:pStyle w:val="BodyTextIndent2"/>
        <w:tabs>
          <w:tab w:val="clear" w:pos="720"/>
          <w:tab w:val="left" w:pos="426"/>
        </w:tabs>
        <w:ind w:left="-360"/>
        <w:rPr>
          <w:rFonts w:ascii="Montserrat" w:hAnsi="Montserrat" w:cs="Times New Roman"/>
          <w:b w:val="0"/>
          <w:bCs/>
          <w:sz w:val="24"/>
          <w:szCs w:val="24"/>
          <w:lang w:val="en-GB"/>
        </w:rPr>
      </w:pPr>
    </w:p>
    <w:p w14:paraId="1DAC2303" w14:textId="5E63A37B" w:rsidR="00E15400" w:rsidRDefault="00E15400" w:rsidP="00E15400">
      <w:pPr>
        <w:pStyle w:val="BodyTextIndent2"/>
        <w:tabs>
          <w:tab w:val="clear" w:pos="720"/>
          <w:tab w:val="left" w:pos="426"/>
        </w:tabs>
        <w:ind w:left="0"/>
        <w:rPr>
          <w:rFonts w:ascii="Montserrat" w:hAnsi="Montserrat" w:cs="Times New Roman"/>
          <w:b w:val="0"/>
          <w:bCs/>
          <w:sz w:val="24"/>
          <w:szCs w:val="24"/>
          <w:lang w:val="en-GB"/>
        </w:rPr>
      </w:pPr>
      <w:r w:rsidRPr="00E15400">
        <w:rPr>
          <w:rFonts w:ascii="Montserrat" w:hAnsi="Montserrat" w:cs="Times New Roman"/>
          <w:b w:val="0"/>
          <w:bCs/>
          <w:sz w:val="24"/>
          <w:szCs w:val="24"/>
          <w:lang w:val="en-GB"/>
        </w:rPr>
        <w:t xml:space="preserve">Voting results:  the decision </w:t>
      </w:r>
      <w:proofErr w:type="gramStart"/>
      <w:r w:rsidRPr="00E15400">
        <w:rPr>
          <w:rFonts w:ascii="Montserrat" w:hAnsi="Montserrat" w:cs="Times New Roman"/>
          <w:b w:val="0"/>
          <w:bCs/>
          <w:sz w:val="24"/>
          <w:szCs w:val="24"/>
          <w:lang w:val="en-GB"/>
        </w:rPr>
        <w:t>is taken</w:t>
      </w:r>
      <w:proofErr w:type="gramEnd"/>
      <w:r w:rsidRPr="00E15400">
        <w:rPr>
          <w:rFonts w:ascii="Montserrat" w:hAnsi="Montserrat" w:cs="Times New Roman"/>
          <w:b w:val="0"/>
          <w:bCs/>
          <w:sz w:val="24"/>
          <w:szCs w:val="24"/>
          <w:lang w:val="en-GB"/>
        </w:rPr>
        <w:t xml:space="preserve"> with the required majority of votes</w:t>
      </w:r>
    </w:p>
    <w:p w14:paraId="657FA7D3" w14:textId="77777777" w:rsidR="00E15400" w:rsidRPr="00C639C0" w:rsidRDefault="00E15400" w:rsidP="0091370D">
      <w:pPr>
        <w:pStyle w:val="BodyTextIndent2"/>
        <w:tabs>
          <w:tab w:val="clear" w:pos="720"/>
          <w:tab w:val="left" w:pos="426"/>
        </w:tabs>
        <w:ind w:left="-360"/>
        <w:rPr>
          <w:rFonts w:ascii="Montserrat" w:hAnsi="Montserrat" w:cs="Times New Roman"/>
          <w:b w:val="0"/>
          <w:bCs/>
          <w:sz w:val="24"/>
          <w:szCs w:val="24"/>
          <w:lang w:val="en-GB"/>
        </w:rPr>
      </w:pPr>
    </w:p>
    <w:p w14:paraId="0357EC7A" w14:textId="67EB6693" w:rsidR="00274512" w:rsidRPr="00056C60" w:rsidRDefault="000A6A60" w:rsidP="00274512">
      <w:pPr>
        <w:pStyle w:val="BodyTextIndent2"/>
        <w:numPr>
          <w:ilvl w:val="0"/>
          <w:numId w:val="6"/>
        </w:numPr>
        <w:tabs>
          <w:tab w:val="clear" w:pos="720"/>
          <w:tab w:val="num" w:pos="360"/>
          <w:tab w:val="left" w:pos="426"/>
        </w:tabs>
        <w:ind w:left="360"/>
        <w:rPr>
          <w:rFonts w:ascii="Montserrat" w:hAnsi="Montserrat" w:cs="Times New Roman"/>
          <w:bCs/>
          <w:sz w:val="24"/>
          <w:szCs w:val="24"/>
          <w:lang w:val="en-GB"/>
        </w:rPr>
      </w:pPr>
      <w:r w:rsidRPr="00C639C0">
        <w:rPr>
          <w:rFonts w:ascii="Montserrat" w:hAnsi="Montserrat" w:cs="Times New Roman"/>
          <w:bCs/>
          <w:sz w:val="24"/>
          <w:szCs w:val="24"/>
          <w:lang w:val="en-GB"/>
        </w:rPr>
        <w:t>Election of the auditor and setting of remuneration to the auditor</w:t>
      </w:r>
      <w:r w:rsidR="00056C60">
        <w:rPr>
          <w:rFonts w:ascii="Montserrat" w:hAnsi="Montserrat" w:cs="Times New Roman"/>
          <w:bCs/>
          <w:sz w:val="24"/>
          <w:szCs w:val="24"/>
          <w:lang w:val="en-GB"/>
        </w:rPr>
        <w:t xml:space="preserve"> </w:t>
      </w:r>
      <w:r w:rsidR="00056C60" w:rsidRPr="00056C60">
        <w:rPr>
          <w:rFonts w:ascii="Montserrat" w:hAnsi="Montserrat"/>
          <w:bCs/>
          <w:sz w:val="24"/>
          <w:szCs w:val="24"/>
          <w:lang w:val="en-GB"/>
        </w:rPr>
        <w:t>of the Joint Stock Company “Latvijas Gāze”</w:t>
      </w:r>
    </w:p>
    <w:p w14:paraId="5F17C402" w14:textId="77777777" w:rsidR="00274512" w:rsidRPr="00C639C0" w:rsidRDefault="00274512" w:rsidP="00274512">
      <w:pPr>
        <w:pStyle w:val="BodyText"/>
        <w:rPr>
          <w:rFonts w:ascii="Montserrat" w:hAnsi="Montserrat"/>
          <w:bCs/>
          <w:szCs w:val="24"/>
          <w:lang w:val="en-GB"/>
        </w:rPr>
      </w:pPr>
    </w:p>
    <w:p w14:paraId="5F1D7D52" w14:textId="2DC282EE" w:rsidR="003C1971" w:rsidRDefault="003C1971" w:rsidP="003C1971">
      <w:pPr>
        <w:pStyle w:val="BodyText"/>
        <w:numPr>
          <w:ilvl w:val="0"/>
          <w:numId w:val="48"/>
        </w:numPr>
        <w:rPr>
          <w:rFonts w:ascii="Montserrat" w:hAnsi="Montserrat"/>
          <w:szCs w:val="24"/>
          <w:lang w:val="en-GB"/>
        </w:rPr>
      </w:pPr>
      <w:proofErr w:type="gramStart"/>
      <w:r w:rsidRPr="003C1971">
        <w:rPr>
          <w:rFonts w:ascii="Montserrat" w:hAnsi="Montserrat"/>
          <w:szCs w:val="24"/>
          <w:lang w:val="en-GB"/>
        </w:rPr>
        <w:t>On the condition that the sale of shares of the joint-stock company "Gaso" is not completed within the year 2023</w:t>
      </w:r>
      <w:r w:rsidR="00B06F3D">
        <w:rPr>
          <w:rFonts w:ascii="Montserrat" w:hAnsi="Montserrat"/>
          <w:szCs w:val="24"/>
          <w:lang w:val="en-GB"/>
        </w:rPr>
        <w:t xml:space="preserve"> t</w:t>
      </w:r>
      <w:r w:rsidR="00B06F3D" w:rsidRPr="00B06F3D">
        <w:rPr>
          <w:rFonts w:ascii="Montserrat" w:hAnsi="Montserrat"/>
          <w:szCs w:val="24"/>
          <w:lang w:val="en-GB"/>
        </w:rPr>
        <w:t>o elect the commercial company of certified auditors Joint Stock Company “</w:t>
      </w:r>
      <w:proofErr w:type="spellStart"/>
      <w:r w:rsidR="00B06F3D" w:rsidRPr="00B06F3D">
        <w:rPr>
          <w:rFonts w:ascii="Montserrat" w:hAnsi="Montserrat"/>
          <w:szCs w:val="24"/>
          <w:lang w:val="en-GB"/>
        </w:rPr>
        <w:t>Nexia</w:t>
      </w:r>
      <w:proofErr w:type="spellEnd"/>
      <w:r w:rsidR="00B06F3D" w:rsidRPr="00B06F3D">
        <w:rPr>
          <w:rFonts w:ascii="Montserrat" w:hAnsi="Montserrat"/>
          <w:szCs w:val="24"/>
          <w:lang w:val="en-GB"/>
        </w:rPr>
        <w:t xml:space="preserve"> Audit Advice” as auditor of the 202</w:t>
      </w:r>
      <w:r w:rsidR="00C73547">
        <w:rPr>
          <w:rFonts w:ascii="Montserrat" w:hAnsi="Montserrat"/>
          <w:szCs w:val="24"/>
          <w:lang w:val="en-GB"/>
        </w:rPr>
        <w:t>3</w:t>
      </w:r>
      <w:r w:rsidR="00B06F3D" w:rsidRPr="00B06F3D">
        <w:rPr>
          <w:rFonts w:ascii="Montserrat" w:hAnsi="Montserrat"/>
          <w:szCs w:val="24"/>
          <w:lang w:val="en-GB"/>
        </w:rPr>
        <w:t xml:space="preserve"> financial statement and consolidated financial statement of the Joint Stock Company “Latvijas Gāze” prepared in compliance with the International Financial Reporting Standards as approved by the European Union, with a remuneration of EUR 41,900 (excl. VAT) for the audit of 202</w:t>
      </w:r>
      <w:r w:rsidR="00C73547">
        <w:rPr>
          <w:rFonts w:ascii="Montserrat" w:hAnsi="Montserrat"/>
          <w:szCs w:val="24"/>
          <w:lang w:val="en-GB"/>
        </w:rPr>
        <w:t>3</w:t>
      </w:r>
      <w:r w:rsidR="00B06F3D" w:rsidRPr="00B06F3D">
        <w:rPr>
          <w:rFonts w:ascii="Montserrat" w:hAnsi="Montserrat"/>
          <w:szCs w:val="24"/>
          <w:lang w:val="en-GB"/>
        </w:rPr>
        <w:t>, including the audit of the 202</w:t>
      </w:r>
      <w:r w:rsidR="00C73547">
        <w:rPr>
          <w:rFonts w:ascii="Montserrat" w:hAnsi="Montserrat"/>
          <w:szCs w:val="24"/>
          <w:lang w:val="en-GB"/>
        </w:rPr>
        <w:t>3</w:t>
      </w:r>
      <w:r w:rsidR="00B06F3D" w:rsidRPr="00B06F3D">
        <w:rPr>
          <w:rFonts w:ascii="Montserrat" w:hAnsi="Montserrat"/>
          <w:szCs w:val="24"/>
          <w:lang w:val="en-GB"/>
        </w:rPr>
        <w:t xml:space="preserve"> financial statement and consolidated 202</w:t>
      </w:r>
      <w:r w:rsidR="00C73547">
        <w:rPr>
          <w:rFonts w:ascii="Montserrat" w:hAnsi="Montserrat"/>
          <w:szCs w:val="24"/>
          <w:lang w:val="en-GB"/>
        </w:rPr>
        <w:t>3</w:t>
      </w:r>
      <w:r w:rsidR="00B06F3D" w:rsidRPr="00B06F3D">
        <w:rPr>
          <w:rFonts w:ascii="Montserrat" w:hAnsi="Montserrat"/>
          <w:szCs w:val="24"/>
          <w:lang w:val="en-GB"/>
        </w:rPr>
        <w:t xml:space="preserve"> financial statement of the Joint Stock Company “Latvijas Gāze”.</w:t>
      </w:r>
      <w:proofErr w:type="gramEnd"/>
    </w:p>
    <w:p w14:paraId="5FF643A2" w14:textId="1414A446" w:rsidR="00274512" w:rsidRPr="003C1971" w:rsidRDefault="003C1971" w:rsidP="003C1971">
      <w:pPr>
        <w:pStyle w:val="BodyText"/>
        <w:numPr>
          <w:ilvl w:val="0"/>
          <w:numId w:val="48"/>
        </w:numPr>
        <w:rPr>
          <w:rFonts w:ascii="Montserrat" w:hAnsi="Montserrat"/>
          <w:szCs w:val="24"/>
          <w:lang w:val="en-GB"/>
        </w:rPr>
      </w:pPr>
      <w:proofErr w:type="gramStart"/>
      <w:r w:rsidRPr="003C1971">
        <w:rPr>
          <w:rFonts w:ascii="Montserrat" w:hAnsi="Montserrat"/>
          <w:szCs w:val="24"/>
          <w:lang w:val="en-GB"/>
        </w:rPr>
        <w:t xml:space="preserve">On the condition that the sale of the shares of the joint stock company "Gaso" is completed within the year 2023 </w:t>
      </w:r>
      <w:r w:rsidR="00B06F3D">
        <w:rPr>
          <w:rFonts w:ascii="Montserrat" w:hAnsi="Montserrat"/>
          <w:szCs w:val="24"/>
          <w:lang w:val="en-GB"/>
        </w:rPr>
        <w:t>t</w:t>
      </w:r>
      <w:r w:rsidR="00B06F3D" w:rsidRPr="00B06F3D">
        <w:rPr>
          <w:rFonts w:ascii="Montserrat" w:hAnsi="Montserrat"/>
          <w:szCs w:val="24"/>
          <w:lang w:val="en-GB"/>
        </w:rPr>
        <w:t>o elect the commercial company of certified auditors Joint Stock Company “</w:t>
      </w:r>
      <w:proofErr w:type="spellStart"/>
      <w:r w:rsidR="00B06F3D" w:rsidRPr="00B06F3D">
        <w:rPr>
          <w:rFonts w:ascii="Montserrat" w:hAnsi="Montserrat"/>
          <w:szCs w:val="24"/>
          <w:lang w:val="en-GB"/>
        </w:rPr>
        <w:t>Nexia</w:t>
      </w:r>
      <w:proofErr w:type="spellEnd"/>
      <w:r w:rsidR="00B06F3D" w:rsidRPr="00B06F3D">
        <w:rPr>
          <w:rFonts w:ascii="Montserrat" w:hAnsi="Montserrat"/>
          <w:szCs w:val="24"/>
          <w:lang w:val="en-GB"/>
        </w:rPr>
        <w:t xml:space="preserve"> Audit Advice” as auditor of the 202</w:t>
      </w:r>
      <w:r w:rsidR="00C73547">
        <w:rPr>
          <w:rFonts w:ascii="Montserrat" w:hAnsi="Montserrat"/>
          <w:szCs w:val="24"/>
          <w:lang w:val="en-GB"/>
        </w:rPr>
        <w:t>3</w:t>
      </w:r>
      <w:r w:rsidR="00B06F3D" w:rsidRPr="00B06F3D">
        <w:rPr>
          <w:rFonts w:ascii="Montserrat" w:hAnsi="Montserrat"/>
          <w:szCs w:val="24"/>
          <w:lang w:val="en-GB"/>
        </w:rPr>
        <w:t xml:space="preserve"> financial statement of the Joint Stock Company “Latvijas Gāze” prepared in compliance with the International Financial Reporting Standards as approved by the European Union, with a remuneration of EUR </w:t>
      </w:r>
      <w:r w:rsidR="00B06F3D">
        <w:rPr>
          <w:rFonts w:ascii="Montserrat" w:hAnsi="Montserrat"/>
          <w:szCs w:val="24"/>
          <w:lang w:val="en-GB"/>
        </w:rPr>
        <w:t>28,000</w:t>
      </w:r>
      <w:r w:rsidR="00B06F3D" w:rsidRPr="00B06F3D">
        <w:rPr>
          <w:rFonts w:ascii="Montserrat" w:hAnsi="Montserrat"/>
          <w:szCs w:val="24"/>
          <w:lang w:val="en-GB"/>
        </w:rPr>
        <w:t xml:space="preserve"> (excl. VAT) for the audit of 202</w:t>
      </w:r>
      <w:r w:rsidR="00C73547">
        <w:rPr>
          <w:rFonts w:ascii="Montserrat" w:hAnsi="Montserrat"/>
          <w:szCs w:val="24"/>
          <w:lang w:val="en-GB"/>
        </w:rPr>
        <w:t>3</w:t>
      </w:r>
      <w:r w:rsidR="00B06F3D" w:rsidRPr="00B06F3D">
        <w:rPr>
          <w:rFonts w:ascii="Montserrat" w:hAnsi="Montserrat"/>
          <w:szCs w:val="24"/>
          <w:lang w:val="en-GB"/>
        </w:rPr>
        <w:t>, including the audit of the 202</w:t>
      </w:r>
      <w:r w:rsidR="00C73547">
        <w:rPr>
          <w:rFonts w:ascii="Montserrat" w:hAnsi="Montserrat"/>
          <w:szCs w:val="24"/>
          <w:lang w:val="en-GB"/>
        </w:rPr>
        <w:t>3</w:t>
      </w:r>
      <w:r w:rsidR="00B06F3D" w:rsidRPr="00B06F3D">
        <w:rPr>
          <w:rFonts w:ascii="Montserrat" w:hAnsi="Montserrat"/>
          <w:szCs w:val="24"/>
          <w:lang w:val="en-GB"/>
        </w:rPr>
        <w:t xml:space="preserve"> financial statement of the Joint Stock Company “Latvijas Gāze”.</w:t>
      </w:r>
      <w:proofErr w:type="gramEnd"/>
    </w:p>
    <w:p w14:paraId="073EA5F1" w14:textId="77777777" w:rsidR="008B6638" w:rsidRDefault="008B6638" w:rsidP="00274512">
      <w:pPr>
        <w:pStyle w:val="BodyText"/>
        <w:rPr>
          <w:rFonts w:ascii="Montserrat" w:hAnsi="Montserrat"/>
          <w:szCs w:val="24"/>
          <w:lang w:val="en-GB"/>
        </w:rPr>
      </w:pPr>
    </w:p>
    <w:p w14:paraId="5A55232F" w14:textId="3CD4CB36" w:rsidR="00F14732" w:rsidRDefault="00F14732" w:rsidP="00274512">
      <w:pPr>
        <w:pStyle w:val="BodyText"/>
        <w:rPr>
          <w:rFonts w:ascii="Montserrat" w:hAnsi="Montserrat"/>
          <w:szCs w:val="24"/>
          <w:lang w:val="en-GB"/>
        </w:rPr>
      </w:pPr>
      <w:r w:rsidRPr="00F14732">
        <w:rPr>
          <w:rFonts w:ascii="Montserrat" w:hAnsi="Montserrat"/>
          <w:szCs w:val="24"/>
          <w:lang w:val="en-GB"/>
        </w:rPr>
        <w:t xml:space="preserve">Voting results:  the decision </w:t>
      </w:r>
      <w:proofErr w:type="gramStart"/>
      <w:r w:rsidRPr="00F14732">
        <w:rPr>
          <w:rFonts w:ascii="Montserrat" w:hAnsi="Montserrat"/>
          <w:szCs w:val="24"/>
          <w:lang w:val="en-GB"/>
        </w:rPr>
        <w:t>is taken</w:t>
      </w:r>
      <w:proofErr w:type="gramEnd"/>
      <w:r w:rsidRPr="00F14732">
        <w:rPr>
          <w:rFonts w:ascii="Montserrat" w:hAnsi="Montserrat"/>
          <w:szCs w:val="24"/>
          <w:lang w:val="en-GB"/>
        </w:rPr>
        <w:t xml:space="preserve"> with the required majority of votes</w:t>
      </w:r>
    </w:p>
    <w:p w14:paraId="49C90A7E" w14:textId="77777777" w:rsidR="00F14732" w:rsidRPr="00C639C0" w:rsidRDefault="00F14732" w:rsidP="00274512">
      <w:pPr>
        <w:pStyle w:val="BodyText"/>
        <w:rPr>
          <w:rFonts w:ascii="Montserrat" w:hAnsi="Montserrat"/>
          <w:szCs w:val="24"/>
          <w:lang w:val="en-GB"/>
        </w:rPr>
      </w:pPr>
    </w:p>
    <w:p w14:paraId="058D9165" w14:textId="58F5A17A" w:rsidR="00274512" w:rsidRPr="00C639C0" w:rsidRDefault="007A230E" w:rsidP="00274512">
      <w:pPr>
        <w:pStyle w:val="BodyText"/>
        <w:rPr>
          <w:rFonts w:ascii="Montserrat" w:hAnsi="Montserrat"/>
          <w:szCs w:val="24"/>
          <w:lang w:val="en-GB"/>
        </w:rPr>
      </w:pPr>
      <w:r w:rsidRPr="00C639C0">
        <w:rPr>
          <w:rFonts w:ascii="Montserrat" w:hAnsi="Montserrat"/>
          <w:szCs w:val="24"/>
          <w:lang w:val="en-GB"/>
        </w:rPr>
        <w:t>Riga</w:t>
      </w:r>
      <w:r w:rsidR="00274512" w:rsidRPr="00C639C0">
        <w:rPr>
          <w:rFonts w:ascii="Montserrat" w:hAnsi="Montserrat"/>
          <w:szCs w:val="24"/>
          <w:lang w:val="en-GB"/>
        </w:rPr>
        <w:t xml:space="preserve">, </w:t>
      </w:r>
      <w:r w:rsidR="00F14732">
        <w:rPr>
          <w:rFonts w:ascii="Montserrat" w:hAnsi="Montserrat"/>
          <w:szCs w:val="24"/>
          <w:lang w:val="en-GB"/>
        </w:rPr>
        <w:t>June 19</w:t>
      </w:r>
      <w:r w:rsidRPr="00C639C0">
        <w:rPr>
          <w:rFonts w:ascii="Montserrat" w:hAnsi="Montserrat"/>
          <w:szCs w:val="24"/>
          <w:lang w:val="en-GB"/>
        </w:rPr>
        <w:t xml:space="preserve">, </w:t>
      </w:r>
      <w:r w:rsidR="00595E07">
        <w:rPr>
          <w:rFonts w:ascii="Montserrat" w:hAnsi="Montserrat"/>
          <w:szCs w:val="24"/>
          <w:lang w:val="en-GB"/>
        </w:rPr>
        <w:t>2023</w:t>
      </w:r>
    </w:p>
    <w:p w14:paraId="230F869E" w14:textId="77777777" w:rsidR="00274512" w:rsidRPr="00C639C0" w:rsidRDefault="00274512" w:rsidP="00274512">
      <w:pPr>
        <w:pStyle w:val="BodyText"/>
        <w:rPr>
          <w:rFonts w:ascii="Montserrat" w:hAnsi="Montserrat"/>
          <w:szCs w:val="24"/>
          <w:lang w:val="en-GB"/>
        </w:rPr>
      </w:pPr>
    </w:p>
    <w:p w14:paraId="25AC1459" w14:textId="4B4D511A" w:rsidR="007A230E" w:rsidRDefault="00C639C0" w:rsidP="00274512">
      <w:pPr>
        <w:pStyle w:val="BodyText"/>
        <w:rPr>
          <w:rFonts w:ascii="Montserrat" w:hAnsi="Montserrat"/>
          <w:szCs w:val="24"/>
          <w:lang w:val="en-GB"/>
        </w:rPr>
      </w:pPr>
      <w:proofErr w:type="gramStart"/>
      <w:r>
        <w:rPr>
          <w:rFonts w:ascii="Montserrat" w:hAnsi="Montserrat"/>
          <w:szCs w:val="24"/>
          <w:lang w:val="en-GB"/>
        </w:rPr>
        <w:t>on</w:t>
      </w:r>
      <w:proofErr w:type="gramEnd"/>
      <w:r>
        <w:rPr>
          <w:rFonts w:ascii="Montserrat" w:hAnsi="Montserrat"/>
          <w:szCs w:val="24"/>
          <w:lang w:val="en-GB"/>
        </w:rPr>
        <w:t xml:space="preserve"> behalf of Joint stock company “Latvijas Gāze”</w:t>
      </w:r>
    </w:p>
    <w:p w14:paraId="5C1BCCC4" w14:textId="2321EC40" w:rsidR="00274512" w:rsidRPr="00C639C0" w:rsidRDefault="00C639C0">
      <w:pPr>
        <w:pStyle w:val="BodyText"/>
        <w:rPr>
          <w:rFonts w:ascii="Montserrat" w:hAnsi="Montserrat"/>
          <w:szCs w:val="24"/>
          <w:lang w:val="en-GB"/>
        </w:rPr>
      </w:pPr>
      <w:r>
        <w:rPr>
          <w:rFonts w:ascii="Montserrat" w:hAnsi="Montserrat"/>
          <w:szCs w:val="24"/>
          <w:lang w:val="en-GB"/>
        </w:rPr>
        <w:t>Chairman of the board</w:t>
      </w:r>
      <w:r>
        <w:rPr>
          <w:rFonts w:ascii="Montserrat" w:hAnsi="Montserrat"/>
          <w:szCs w:val="24"/>
          <w:lang w:val="en-GB"/>
        </w:rPr>
        <w:tab/>
      </w:r>
      <w:r>
        <w:rPr>
          <w:rFonts w:ascii="Montserrat" w:hAnsi="Montserrat"/>
          <w:szCs w:val="24"/>
          <w:lang w:val="en-GB"/>
        </w:rPr>
        <w:tab/>
      </w:r>
      <w:r>
        <w:rPr>
          <w:rFonts w:ascii="Montserrat" w:hAnsi="Montserrat"/>
          <w:szCs w:val="24"/>
          <w:lang w:val="en-GB"/>
        </w:rPr>
        <w:tab/>
      </w:r>
      <w:r>
        <w:rPr>
          <w:rFonts w:ascii="Montserrat" w:hAnsi="Montserrat"/>
          <w:szCs w:val="24"/>
          <w:lang w:val="en-GB"/>
        </w:rPr>
        <w:tab/>
      </w:r>
      <w:r>
        <w:rPr>
          <w:rFonts w:ascii="Montserrat" w:hAnsi="Montserrat"/>
          <w:szCs w:val="24"/>
          <w:lang w:val="en-GB"/>
        </w:rPr>
        <w:tab/>
      </w:r>
      <w:r>
        <w:rPr>
          <w:rFonts w:ascii="Montserrat" w:hAnsi="Montserrat"/>
          <w:szCs w:val="24"/>
          <w:lang w:val="en-GB"/>
        </w:rPr>
        <w:tab/>
      </w:r>
      <w:r>
        <w:rPr>
          <w:rFonts w:ascii="Montserrat" w:hAnsi="Montserrat"/>
          <w:szCs w:val="24"/>
          <w:lang w:val="en-GB"/>
        </w:rPr>
        <w:tab/>
        <w:t>A. Kalvītis</w:t>
      </w:r>
    </w:p>
    <w:sectPr w:rsidR="00274512" w:rsidRPr="00C639C0" w:rsidSect="007D35FD">
      <w:footerReference w:type="even" r:id="rId9"/>
      <w:footerReference w:type="default" r:id="rId10"/>
      <w:pgSz w:w="11906" w:h="16838" w:code="9"/>
      <w:pgMar w:top="720" w:right="1440" w:bottom="993" w:left="144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F81F" w14:textId="77777777" w:rsidR="006B0443" w:rsidRDefault="006B0443">
      <w:r>
        <w:separator/>
      </w:r>
    </w:p>
  </w:endnote>
  <w:endnote w:type="continuationSeparator" w:id="0">
    <w:p w14:paraId="65EB6066" w14:textId="77777777" w:rsidR="006B0443" w:rsidRDefault="006B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FE38C" w14:textId="77777777" w:rsidR="00E75898" w:rsidRDefault="00E758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933B8" w14:textId="77777777" w:rsidR="00E75898" w:rsidRDefault="00E758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CC68E" w14:textId="2EA713E7" w:rsidR="00E75898" w:rsidRDefault="00E758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D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FA0CF5" w14:textId="77777777" w:rsidR="00E75898" w:rsidRDefault="00E758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7AFBC" w14:textId="77777777" w:rsidR="006B0443" w:rsidRDefault="006B0443">
      <w:r>
        <w:separator/>
      </w:r>
    </w:p>
  </w:footnote>
  <w:footnote w:type="continuationSeparator" w:id="0">
    <w:p w14:paraId="59411FA3" w14:textId="77777777" w:rsidR="006B0443" w:rsidRDefault="006B0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A44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7D7"/>
    <w:multiLevelType w:val="hybridMultilevel"/>
    <w:tmpl w:val="C32641A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0F">
      <w:start w:val="1"/>
      <w:numFmt w:val="decimal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84B00"/>
    <w:multiLevelType w:val="hybridMultilevel"/>
    <w:tmpl w:val="4B04578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720C6"/>
    <w:multiLevelType w:val="hybridMultilevel"/>
    <w:tmpl w:val="B85C42D0"/>
    <w:lvl w:ilvl="0" w:tplc="4886AC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550CD"/>
    <w:multiLevelType w:val="hybridMultilevel"/>
    <w:tmpl w:val="3594BF72"/>
    <w:lvl w:ilvl="0" w:tplc="0426001B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 w15:restartNumberingAfterBreak="0">
    <w:nsid w:val="0EB85593"/>
    <w:multiLevelType w:val="hybridMultilevel"/>
    <w:tmpl w:val="4C4EC2D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A94F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2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0F1E6D"/>
    <w:multiLevelType w:val="multilevel"/>
    <w:tmpl w:val="BEF2EC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2FE4094"/>
    <w:multiLevelType w:val="multilevel"/>
    <w:tmpl w:val="53345B6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4FC4D1F"/>
    <w:multiLevelType w:val="hybridMultilevel"/>
    <w:tmpl w:val="E52C79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E3BB2"/>
    <w:multiLevelType w:val="hybridMultilevel"/>
    <w:tmpl w:val="A54A9F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6D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E73A4"/>
    <w:multiLevelType w:val="hybridMultilevel"/>
    <w:tmpl w:val="48403E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37165"/>
    <w:multiLevelType w:val="hybridMultilevel"/>
    <w:tmpl w:val="D9A89E1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D2B3B"/>
    <w:multiLevelType w:val="hybridMultilevel"/>
    <w:tmpl w:val="489E6C7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B2CA0"/>
    <w:multiLevelType w:val="hybridMultilevel"/>
    <w:tmpl w:val="7D022DB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11">
      <w:start w:val="1"/>
      <w:numFmt w:val="decimal"/>
      <w:lvlText w:val="%4)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F3172"/>
    <w:multiLevelType w:val="hybridMultilevel"/>
    <w:tmpl w:val="E656EC98"/>
    <w:lvl w:ilvl="0" w:tplc="95B48B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16C6C"/>
    <w:multiLevelType w:val="hybridMultilevel"/>
    <w:tmpl w:val="2F74FE2C"/>
    <w:lvl w:ilvl="0" w:tplc="7E1C85A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973C6"/>
    <w:multiLevelType w:val="hybridMultilevel"/>
    <w:tmpl w:val="0E8A3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06C97"/>
    <w:multiLevelType w:val="hybridMultilevel"/>
    <w:tmpl w:val="779AD3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C1339"/>
    <w:multiLevelType w:val="hybridMultilevel"/>
    <w:tmpl w:val="C8A2A296"/>
    <w:lvl w:ilvl="0" w:tplc="EA94B08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C913BEC"/>
    <w:multiLevelType w:val="hybridMultilevel"/>
    <w:tmpl w:val="C464B4FC"/>
    <w:lvl w:ilvl="0" w:tplc="845C2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9F3440"/>
    <w:multiLevelType w:val="hybridMultilevel"/>
    <w:tmpl w:val="66AC48C4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EE0CD6"/>
    <w:multiLevelType w:val="hybridMultilevel"/>
    <w:tmpl w:val="BB94A0AA"/>
    <w:lvl w:ilvl="0" w:tplc="9E36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FA44F1"/>
    <w:multiLevelType w:val="hybridMultilevel"/>
    <w:tmpl w:val="06C2BD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03942"/>
    <w:multiLevelType w:val="hybridMultilevel"/>
    <w:tmpl w:val="D5A6C130"/>
    <w:lvl w:ilvl="0" w:tplc="2CC62F1E">
      <w:numFmt w:val="bullet"/>
      <w:lvlText w:val="-"/>
      <w:lvlJc w:val="left"/>
      <w:pPr>
        <w:ind w:left="1080" w:hanging="360"/>
      </w:pPr>
      <w:rPr>
        <w:rFonts w:ascii="Montserrat" w:eastAsia="Calibri" w:hAnsi="Montserrat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FD4C30"/>
    <w:multiLevelType w:val="hybridMultilevel"/>
    <w:tmpl w:val="1B785396"/>
    <w:lvl w:ilvl="0" w:tplc="C8E8DF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63DF1"/>
    <w:multiLevelType w:val="hybridMultilevel"/>
    <w:tmpl w:val="84E49B8C"/>
    <w:lvl w:ilvl="0" w:tplc="C8E8DF56">
      <w:start w:val="1"/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DB0093"/>
    <w:multiLevelType w:val="hybridMultilevel"/>
    <w:tmpl w:val="5DD0817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342B9F"/>
    <w:multiLevelType w:val="hybridMultilevel"/>
    <w:tmpl w:val="5A04E7B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56011"/>
    <w:multiLevelType w:val="hybridMultilevel"/>
    <w:tmpl w:val="568E12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65E11"/>
    <w:multiLevelType w:val="hybridMultilevel"/>
    <w:tmpl w:val="A01CE5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E03FE"/>
    <w:multiLevelType w:val="hybridMultilevel"/>
    <w:tmpl w:val="9872B94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949B0"/>
    <w:multiLevelType w:val="hybridMultilevel"/>
    <w:tmpl w:val="A4888F12"/>
    <w:lvl w:ilvl="0" w:tplc="4E406C40">
      <w:start w:val="1"/>
      <w:numFmt w:val="lowerLetter"/>
      <w:lvlText w:val="%1."/>
      <w:lvlJc w:val="left"/>
      <w:pPr>
        <w:ind w:left="720" w:hanging="360"/>
      </w:pPr>
      <w:rPr>
        <w:rFonts w:ascii="Montserrat" w:eastAsia="Times New Roman" w:hAnsi="Montserrat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F595B"/>
    <w:multiLevelType w:val="hybridMultilevel"/>
    <w:tmpl w:val="B1467E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F1D51"/>
    <w:multiLevelType w:val="hybridMultilevel"/>
    <w:tmpl w:val="0284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0331"/>
    <w:multiLevelType w:val="hybridMultilevel"/>
    <w:tmpl w:val="312A798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3E2A"/>
    <w:multiLevelType w:val="hybridMultilevel"/>
    <w:tmpl w:val="0568D550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7" w15:restartNumberingAfterBreak="0">
    <w:nsid w:val="5D6F2CBD"/>
    <w:multiLevelType w:val="hybridMultilevel"/>
    <w:tmpl w:val="F65E23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D586E"/>
    <w:multiLevelType w:val="hybridMultilevel"/>
    <w:tmpl w:val="369C78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7D6714"/>
    <w:multiLevelType w:val="hybridMultilevel"/>
    <w:tmpl w:val="86307EE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6769F"/>
    <w:multiLevelType w:val="hybridMultilevel"/>
    <w:tmpl w:val="4D2631D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029EF"/>
    <w:multiLevelType w:val="hybridMultilevel"/>
    <w:tmpl w:val="020E3E0C"/>
    <w:lvl w:ilvl="0" w:tplc="C8E8DF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6567B"/>
    <w:multiLevelType w:val="hybridMultilevel"/>
    <w:tmpl w:val="0568D550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3" w15:restartNumberingAfterBreak="0">
    <w:nsid w:val="710A4B3B"/>
    <w:multiLevelType w:val="hybridMultilevel"/>
    <w:tmpl w:val="B6A671AC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976B9B"/>
    <w:multiLevelType w:val="hybridMultilevel"/>
    <w:tmpl w:val="B0202A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E6CDE"/>
    <w:multiLevelType w:val="hybridMultilevel"/>
    <w:tmpl w:val="5462A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B1FC1"/>
    <w:multiLevelType w:val="hybridMultilevel"/>
    <w:tmpl w:val="BA38ABD0"/>
    <w:lvl w:ilvl="0" w:tplc="E8FE14A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126D65"/>
    <w:multiLevelType w:val="multilevel"/>
    <w:tmpl w:val="FBF47C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764520"/>
    <w:multiLevelType w:val="hybridMultilevel"/>
    <w:tmpl w:val="BFAA53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66F8A"/>
    <w:multiLevelType w:val="hybridMultilevel"/>
    <w:tmpl w:val="0FE074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42"/>
  </w:num>
  <w:num w:numId="5">
    <w:abstractNumId w:val="23"/>
  </w:num>
  <w:num w:numId="6">
    <w:abstractNumId w:val="38"/>
  </w:num>
  <w:num w:numId="7">
    <w:abstractNumId w:val="4"/>
  </w:num>
  <w:num w:numId="8">
    <w:abstractNumId w:val="2"/>
  </w:num>
  <w:num w:numId="9">
    <w:abstractNumId w:val="13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34"/>
  </w:num>
  <w:num w:numId="15">
    <w:abstractNumId w:val="26"/>
  </w:num>
  <w:num w:numId="16">
    <w:abstractNumId w:val="19"/>
  </w:num>
  <w:num w:numId="17">
    <w:abstractNumId w:val="0"/>
  </w:num>
  <w:num w:numId="18">
    <w:abstractNumId w:val="29"/>
  </w:num>
  <w:num w:numId="19">
    <w:abstractNumId w:val="43"/>
  </w:num>
  <w:num w:numId="20">
    <w:abstractNumId w:val="36"/>
  </w:num>
  <w:num w:numId="21">
    <w:abstractNumId w:val="28"/>
  </w:num>
  <w:num w:numId="22">
    <w:abstractNumId w:val="35"/>
  </w:num>
  <w:num w:numId="23">
    <w:abstractNumId w:val="14"/>
  </w:num>
  <w:num w:numId="24">
    <w:abstractNumId w:val="45"/>
  </w:num>
  <w:num w:numId="25">
    <w:abstractNumId w:val="20"/>
  </w:num>
  <w:num w:numId="26">
    <w:abstractNumId w:val="6"/>
  </w:num>
  <w:num w:numId="27">
    <w:abstractNumId w:val="9"/>
  </w:num>
  <w:num w:numId="28">
    <w:abstractNumId w:val="21"/>
  </w:num>
  <w:num w:numId="29">
    <w:abstractNumId w:val="7"/>
  </w:num>
  <w:num w:numId="30">
    <w:abstractNumId w:val="25"/>
  </w:num>
  <w:num w:numId="31">
    <w:abstractNumId w:val="41"/>
  </w:num>
  <w:num w:numId="32">
    <w:abstractNumId w:val="10"/>
  </w:num>
  <w:num w:numId="33">
    <w:abstractNumId w:val="47"/>
  </w:num>
  <w:num w:numId="34">
    <w:abstractNumId w:val="48"/>
  </w:num>
  <w:num w:numId="35">
    <w:abstractNumId w:val="39"/>
  </w:num>
  <w:num w:numId="36">
    <w:abstractNumId w:val="33"/>
  </w:num>
  <w:num w:numId="37">
    <w:abstractNumId w:val="46"/>
  </w:num>
  <w:num w:numId="38">
    <w:abstractNumId w:val="44"/>
  </w:num>
  <w:num w:numId="39">
    <w:abstractNumId w:val="40"/>
  </w:num>
  <w:num w:numId="40">
    <w:abstractNumId w:val="18"/>
  </w:num>
  <w:num w:numId="41">
    <w:abstractNumId w:val="15"/>
  </w:num>
  <w:num w:numId="42">
    <w:abstractNumId w:val="32"/>
  </w:num>
  <w:num w:numId="43">
    <w:abstractNumId w:val="3"/>
  </w:num>
  <w:num w:numId="44">
    <w:abstractNumId w:val="31"/>
  </w:num>
  <w:num w:numId="45">
    <w:abstractNumId w:val="24"/>
  </w:num>
  <w:num w:numId="46">
    <w:abstractNumId w:val="16"/>
  </w:num>
  <w:num w:numId="47">
    <w:abstractNumId w:val="37"/>
  </w:num>
  <w:num w:numId="48">
    <w:abstractNumId w:val="30"/>
  </w:num>
  <w:num w:numId="49">
    <w:abstractNumId w:val="12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3"/>
    <w:rsid w:val="00003390"/>
    <w:rsid w:val="0001168B"/>
    <w:rsid w:val="00034B6A"/>
    <w:rsid w:val="00036059"/>
    <w:rsid w:val="00040B06"/>
    <w:rsid w:val="00051117"/>
    <w:rsid w:val="00052E7E"/>
    <w:rsid w:val="00056C60"/>
    <w:rsid w:val="00066444"/>
    <w:rsid w:val="00070C39"/>
    <w:rsid w:val="0007250C"/>
    <w:rsid w:val="00073095"/>
    <w:rsid w:val="00073D23"/>
    <w:rsid w:val="0008457E"/>
    <w:rsid w:val="000A6A60"/>
    <w:rsid w:val="000B13F1"/>
    <w:rsid w:val="000B19F0"/>
    <w:rsid w:val="000C6411"/>
    <w:rsid w:val="000E00B1"/>
    <w:rsid w:val="000E40C0"/>
    <w:rsid w:val="000E61EF"/>
    <w:rsid w:val="00102EE4"/>
    <w:rsid w:val="00104954"/>
    <w:rsid w:val="00104BA5"/>
    <w:rsid w:val="00110288"/>
    <w:rsid w:val="00110596"/>
    <w:rsid w:val="00111DFD"/>
    <w:rsid w:val="00113B34"/>
    <w:rsid w:val="00117F17"/>
    <w:rsid w:val="001251A3"/>
    <w:rsid w:val="00133D95"/>
    <w:rsid w:val="00140018"/>
    <w:rsid w:val="001578EA"/>
    <w:rsid w:val="0016467E"/>
    <w:rsid w:val="00190EB8"/>
    <w:rsid w:val="00192AA2"/>
    <w:rsid w:val="001A1BE8"/>
    <w:rsid w:val="001C0919"/>
    <w:rsid w:val="001D0004"/>
    <w:rsid w:val="001F13A6"/>
    <w:rsid w:val="001F6083"/>
    <w:rsid w:val="001F615A"/>
    <w:rsid w:val="0020123F"/>
    <w:rsid w:val="00224C20"/>
    <w:rsid w:val="0024226C"/>
    <w:rsid w:val="00255551"/>
    <w:rsid w:val="00256F2A"/>
    <w:rsid w:val="002579F4"/>
    <w:rsid w:val="00265E8C"/>
    <w:rsid w:val="002736A1"/>
    <w:rsid w:val="00274512"/>
    <w:rsid w:val="002816F8"/>
    <w:rsid w:val="002A088B"/>
    <w:rsid w:val="002B079F"/>
    <w:rsid w:val="002B5223"/>
    <w:rsid w:val="002C6736"/>
    <w:rsid w:val="002D14EF"/>
    <w:rsid w:val="002E1FBF"/>
    <w:rsid w:val="002E4EB9"/>
    <w:rsid w:val="002F475A"/>
    <w:rsid w:val="003006D0"/>
    <w:rsid w:val="00321522"/>
    <w:rsid w:val="00326A90"/>
    <w:rsid w:val="00337683"/>
    <w:rsid w:val="00340803"/>
    <w:rsid w:val="0034545C"/>
    <w:rsid w:val="003569AB"/>
    <w:rsid w:val="00361A9C"/>
    <w:rsid w:val="003643F9"/>
    <w:rsid w:val="003A7C0B"/>
    <w:rsid w:val="003B58D9"/>
    <w:rsid w:val="003B5DC3"/>
    <w:rsid w:val="003C1971"/>
    <w:rsid w:val="003D01F1"/>
    <w:rsid w:val="003D425A"/>
    <w:rsid w:val="003F19D2"/>
    <w:rsid w:val="0040005B"/>
    <w:rsid w:val="0041143D"/>
    <w:rsid w:val="004520F2"/>
    <w:rsid w:val="00455421"/>
    <w:rsid w:val="004577E9"/>
    <w:rsid w:val="0046194F"/>
    <w:rsid w:val="00470A8A"/>
    <w:rsid w:val="004713AB"/>
    <w:rsid w:val="00473A53"/>
    <w:rsid w:val="0047722B"/>
    <w:rsid w:val="0049700A"/>
    <w:rsid w:val="004A45C2"/>
    <w:rsid w:val="004B1DDB"/>
    <w:rsid w:val="004C513F"/>
    <w:rsid w:val="004C625D"/>
    <w:rsid w:val="004C782D"/>
    <w:rsid w:val="004E67D4"/>
    <w:rsid w:val="004F7487"/>
    <w:rsid w:val="0050022E"/>
    <w:rsid w:val="005031FB"/>
    <w:rsid w:val="00513CF1"/>
    <w:rsid w:val="00517F76"/>
    <w:rsid w:val="0052206B"/>
    <w:rsid w:val="0052552F"/>
    <w:rsid w:val="00526196"/>
    <w:rsid w:val="00532594"/>
    <w:rsid w:val="0053273E"/>
    <w:rsid w:val="00551011"/>
    <w:rsid w:val="00553923"/>
    <w:rsid w:val="00554C6B"/>
    <w:rsid w:val="0056389B"/>
    <w:rsid w:val="005665BB"/>
    <w:rsid w:val="005920FB"/>
    <w:rsid w:val="00592A8D"/>
    <w:rsid w:val="00595E07"/>
    <w:rsid w:val="00597A18"/>
    <w:rsid w:val="005A38AA"/>
    <w:rsid w:val="005B616B"/>
    <w:rsid w:val="005C08F9"/>
    <w:rsid w:val="005C6879"/>
    <w:rsid w:val="005C6C98"/>
    <w:rsid w:val="005C7FE0"/>
    <w:rsid w:val="005D63AA"/>
    <w:rsid w:val="005E03CA"/>
    <w:rsid w:val="005E2B81"/>
    <w:rsid w:val="005F6B55"/>
    <w:rsid w:val="0060051A"/>
    <w:rsid w:val="00607010"/>
    <w:rsid w:val="00621026"/>
    <w:rsid w:val="00627564"/>
    <w:rsid w:val="006447E4"/>
    <w:rsid w:val="00650872"/>
    <w:rsid w:val="00655A31"/>
    <w:rsid w:val="00674EA6"/>
    <w:rsid w:val="0067623E"/>
    <w:rsid w:val="00676B3D"/>
    <w:rsid w:val="006805CF"/>
    <w:rsid w:val="006839C5"/>
    <w:rsid w:val="00687B82"/>
    <w:rsid w:val="006A1179"/>
    <w:rsid w:val="006A4E6A"/>
    <w:rsid w:val="006A7C0B"/>
    <w:rsid w:val="006B0443"/>
    <w:rsid w:val="006C0F29"/>
    <w:rsid w:val="006C557D"/>
    <w:rsid w:val="006D10D7"/>
    <w:rsid w:val="006E061F"/>
    <w:rsid w:val="006F5543"/>
    <w:rsid w:val="007043EF"/>
    <w:rsid w:val="00725F0F"/>
    <w:rsid w:val="007279DF"/>
    <w:rsid w:val="00727F43"/>
    <w:rsid w:val="00733673"/>
    <w:rsid w:val="007515C4"/>
    <w:rsid w:val="007571B3"/>
    <w:rsid w:val="0076592D"/>
    <w:rsid w:val="00776498"/>
    <w:rsid w:val="00780416"/>
    <w:rsid w:val="007841EA"/>
    <w:rsid w:val="007A230E"/>
    <w:rsid w:val="007C760B"/>
    <w:rsid w:val="007C7D88"/>
    <w:rsid w:val="007D35FD"/>
    <w:rsid w:val="007E5117"/>
    <w:rsid w:val="007F20B6"/>
    <w:rsid w:val="0080054F"/>
    <w:rsid w:val="0080302D"/>
    <w:rsid w:val="00807FB2"/>
    <w:rsid w:val="0081214E"/>
    <w:rsid w:val="008145E4"/>
    <w:rsid w:val="0081741C"/>
    <w:rsid w:val="008248CD"/>
    <w:rsid w:val="00840EBA"/>
    <w:rsid w:val="00860AEC"/>
    <w:rsid w:val="008730B3"/>
    <w:rsid w:val="0089440E"/>
    <w:rsid w:val="0089450A"/>
    <w:rsid w:val="00895658"/>
    <w:rsid w:val="00896F2E"/>
    <w:rsid w:val="008A4161"/>
    <w:rsid w:val="008B30F6"/>
    <w:rsid w:val="008B6638"/>
    <w:rsid w:val="008C38E5"/>
    <w:rsid w:val="008D0A2A"/>
    <w:rsid w:val="008E2AFA"/>
    <w:rsid w:val="0091370D"/>
    <w:rsid w:val="0091615C"/>
    <w:rsid w:val="00933265"/>
    <w:rsid w:val="00944EE7"/>
    <w:rsid w:val="00960044"/>
    <w:rsid w:val="00960575"/>
    <w:rsid w:val="009801A6"/>
    <w:rsid w:val="00985B2F"/>
    <w:rsid w:val="00986D1D"/>
    <w:rsid w:val="00990E29"/>
    <w:rsid w:val="009A0706"/>
    <w:rsid w:val="009B184D"/>
    <w:rsid w:val="009B1F7B"/>
    <w:rsid w:val="009C1CDD"/>
    <w:rsid w:val="009D616F"/>
    <w:rsid w:val="009F4E4A"/>
    <w:rsid w:val="00A03EFC"/>
    <w:rsid w:val="00A154AE"/>
    <w:rsid w:val="00A17776"/>
    <w:rsid w:val="00A23791"/>
    <w:rsid w:val="00A27EF2"/>
    <w:rsid w:val="00A27F7E"/>
    <w:rsid w:val="00A31CFD"/>
    <w:rsid w:val="00A47614"/>
    <w:rsid w:val="00A6679D"/>
    <w:rsid w:val="00A7469B"/>
    <w:rsid w:val="00A936CE"/>
    <w:rsid w:val="00AA1B38"/>
    <w:rsid w:val="00AA519D"/>
    <w:rsid w:val="00AA61E4"/>
    <w:rsid w:val="00AA7DFF"/>
    <w:rsid w:val="00AB0580"/>
    <w:rsid w:val="00AB4E24"/>
    <w:rsid w:val="00AE3932"/>
    <w:rsid w:val="00AF3BAD"/>
    <w:rsid w:val="00B027BB"/>
    <w:rsid w:val="00B0424C"/>
    <w:rsid w:val="00B06F3D"/>
    <w:rsid w:val="00B115C9"/>
    <w:rsid w:val="00B21FEC"/>
    <w:rsid w:val="00B35047"/>
    <w:rsid w:val="00B41993"/>
    <w:rsid w:val="00B637EF"/>
    <w:rsid w:val="00B8197B"/>
    <w:rsid w:val="00B81EB6"/>
    <w:rsid w:val="00BA56E8"/>
    <w:rsid w:val="00BB092E"/>
    <w:rsid w:val="00BB197B"/>
    <w:rsid w:val="00BB27D6"/>
    <w:rsid w:val="00BC4AF5"/>
    <w:rsid w:val="00BC6F26"/>
    <w:rsid w:val="00BD0042"/>
    <w:rsid w:val="00BE7C20"/>
    <w:rsid w:val="00BF202A"/>
    <w:rsid w:val="00BF52E7"/>
    <w:rsid w:val="00C05B51"/>
    <w:rsid w:val="00C12081"/>
    <w:rsid w:val="00C2033A"/>
    <w:rsid w:val="00C31C91"/>
    <w:rsid w:val="00C34D27"/>
    <w:rsid w:val="00C6146E"/>
    <w:rsid w:val="00C639C0"/>
    <w:rsid w:val="00C73547"/>
    <w:rsid w:val="00C81163"/>
    <w:rsid w:val="00C8249E"/>
    <w:rsid w:val="00CA5C6A"/>
    <w:rsid w:val="00CA6C4F"/>
    <w:rsid w:val="00CB4424"/>
    <w:rsid w:val="00CC3C41"/>
    <w:rsid w:val="00CF4E89"/>
    <w:rsid w:val="00D17A42"/>
    <w:rsid w:val="00D2166D"/>
    <w:rsid w:val="00D21B8A"/>
    <w:rsid w:val="00D239B5"/>
    <w:rsid w:val="00D243BF"/>
    <w:rsid w:val="00D279BD"/>
    <w:rsid w:val="00D33BFD"/>
    <w:rsid w:val="00D41562"/>
    <w:rsid w:val="00D438C5"/>
    <w:rsid w:val="00D50333"/>
    <w:rsid w:val="00D51288"/>
    <w:rsid w:val="00D61255"/>
    <w:rsid w:val="00D662A0"/>
    <w:rsid w:val="00D74756"/>
    <w:rsid w:val="00D869DA"/>
    <w:rsid w:val="00DA3FF0"/>
    <w:rsid w:val="00DA5A36"/>
    <w:rsid w:val="00DC2358"/>
    <w:rsid w:val="00DC35B1"/>
    <w:rsid w:val="00DC5547"/>
    <w:rsid w:val="00DD06BA"/>
    <w:rsid w:val="00DE464F"/>
    <w:rsid w:val="00DF3C7B"/>
    <w:rsid w:val="00E00540"/>
    <w:rsid w:val="00E014B1"/>
    <w:rsid w:val="00E05CE7"/>
    <w:rsid w:val="00E121DE"/>
    <w:rsid w:val="00E15400"/>
    <w:rsid w:val="00E266F9"/>
    <w:rsid w:val="00E4309B"/>
    <w:rsid w:val="00E50F20"/>
    <w:rsid w:val="00E54C7B"/>
    <w:rsid w:val="00E5594A"/>
    <w:rsid w:val="00E75898"/>
    <w:rsid w:val="00E77D42"/>
    <w:rsid w:val="00E91BEF"/>
    <w:rsid w:val="00E94EA2"/>
    <w:rsid w:val="00EA2A0C"/>
    <w:rsid w:val="00EB2B53"/>
    <w:rsid w:val="00EB50A4"/>
    <w:rsid w:val="00EC336D"/>
    <w:rsid w:val="00F11A4B"/>
    <w:rsid w:val="00F14732"/>
    <w:rsid w:val="00F25640"/>
    <w:rsid w:val="00F27904"/>
    <w:rsid w:val="00F3360F"/>
    <w:rsid w:val="00F47162"/>
    <w:rsid w:val="00F52634"/>
    <w:rsid w:val="00F70227"/>
    <w:rsid w:val="00F71B9D"/>
    <w:rsid w:val="00F74E40"/>
    <w:rsid w:val="00F77D3E"/>
    <w:rsid w:val="00F81DE7"/>
    <w:rsid w:val="00F975E6"/>
    <w:rsid w:val="00FA24D9"/>
    <w:rsid w:val="00FA2720"/>
    <w:rsid w:val="00FB0F69"/>
    <w:rsid w:val="00FB1F2A"/>
    <w:rsid w:val="00FC0215"/>
    <w:rsid w:val="00FC16CD"/>
    <w:rsid w:val="00FC6B04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13FE83"/>
  <w15:chartTrackingRefBased/>
  <w15:docId w15:val="{584FFBB7-0D76-47FA-BE63-165BE114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0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03390"/>
    <w:pPr>
      <w:jc w:val="both"/>
    </w:pPr>
    <w:rPr>
      <w:sz w:val="24"/>
      <w:lang w:val="lv-LV"/>
    </w:rPr>
  </w:style>
  <w:style w:type="paragraph" w:styleId="BodyText3">
    <w:name w:val="Body Text 3"/>
    <w:basedOn w:val="Normal"/>
    <w:semiHidden/>
    <w:rsid w:val="00003390"/>
    <w:rPr>
      <w:sz w:val="22"/>
    </w:rPr>
  </w:style>
  <w:style w:type="paragraph" w:styleId="BodyTextIndent2">
    <w:name w:val="Body Text Indent 2"/>
    <w:basedOn w:val="Normal"/>
    <w:semiHidden/>
    <w:rsid w:val="00003390"/>
    <w:pPr>
      <w:tabs>
        <w:tab w:val="left" w:pos="720"/>
      </w:tabs>
      <w:ind w:left="360"/>
      <w:jc w:val="both"/>
    </w:pPr>
    <w:rPr>
      <w:rFonts w:ascii="Tahoma" w:hAnsi="Tahoma" w:cs="Tahoma"/>
      <w:b/>
      <w:sz w:val="22"/>
      <w:lang w:val="lv-LV"/>
    </w:rPr>
  </w:style>
  <w:style w:type="paragraph" w:styleId="Footer">
    <w:name w:val="footer"/>
    <w:basedOn w:val="Normal"/>
    <w:semiHidden/>
    <w:rsid w:val="000033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003390"/>
  </w:style>
  <w:style w:type="paragraph" w:styleId="BalloonText">
    <w:name w:val="Balloon Text"/>
    <w:basedOn w:val="Normal"/>
    <w:semiHidden/>
    <w:rsid w:val="0000339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3390"/>
    <w:rPr>
      <w:sz w:val="16"/>
      <w:szCs w:val="16"/>
    </w:rPr>
  </w:style>
  <w:style w:type="paragraph" w:styleId="CommentText">
    <w:name w:val="annotation text"/>
    <w:basedOn w:val="Normal"/>
    <w:semiHidden/>
    <w:rsid w:val="00003390"/>
  </w:style>
  <w:style w:type="paragraph" w:styleId="CommentSubject">
    <w:name w:val="annotation subject"/>
    <w:basedOn w:val="CommentText"/>
    <w:next w:val="CommentText"/>
    <w:semiHidden/>
    <w:rsid w:val="00003390"/>
    <w:rPr>
      <w:b/>
      <w:bCs/>
    </w:rPr>
  </w:style>
  <w:style w:type="paragraph" w:styleId="BodyTextIndent">
    <w:name w:val="Body Text Indent"/>
    <w:basedOn w:val="Normal"/>
    <w:semiHidden/>
    <w:rsid w:val="00003390"/>
    <w:pPr>
      <w:ind w:left="57" w:hanging="57"/>
      <w:jc w:val="both"/>
    </w:pPr>
    <w:rPr>
      <w:sz w:val="28"/>
      <w:szCs w:val="24"/>
      <w:lang w:val="lv-LV"/>
    </w:rPr>
  </w:style>
  <w:style w:type="paragraph" w:styleId="BodyTextIndent3">
    <w:name w:val="Body Text Indent 3"/>
    <w:basedOn w:val="Normal"/>
    <w:semiHidden/>
    <w:rsid w:val="00003390"/>
    <w:pPr>
      <w:ind w:firstLine="45"/>
      <w:jc w:val="both"/>
    </w:pPr>
    <w:rPr>
      <w:sz w:val="24"/>
      <w:szCs w:val="24"/>
      <w:lang w:val="lv-LV"/>
    </w:rPr>
  </w:style>
  <w:style w:type="paragraph" w:customStyle="1" w:styleId="LightGrid-Accent31">
    <w:name w:val="Light Grid - Accent 31"/>
    <w:basedOn w:val="Normal"/>
    <w:qFormat/>
    <w:rsid w:val="00BF52E7"/>
    <w:pPr>
      <w:ind w:left="720"/>
    </w:pPr>
  </w:style>
  <w:style w:type="character" w:customStyle="1" w:styleId="apple-converted-space">
    <w:name w:val="apple-converted-space"/>
    <w:basedOn w:val="DefaultParagraphFont"/>
    <w:rsid w:val="002736A1"/>
  </w:style>
  <w:style w:type="paragraph" w:styleId="Header">
    <w:name w:val="header"/>
    <w:basedOn w:val="Normal"/>
    <w:link w:val="HeaderChar"/>
    <w:uiPriority w:val="99"/>
    <w:semiHidden/>
    <w:unhideWhenUsed/>
    <w:rsid w:val="009B1F7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9B1F7B"/>
    <w:rPr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81163"/>
    <w:pPr>
      <w:spacing w:before="40"/>
      <w:ind w:left="720"/>
      <w:contextualSpacing/>
    </w:pPr>
    <w:rPr>
      <w:rFonts w:eastAsia="Calibri"/>
      <w:sz w:val="22"/>
      <w:lang w:val="lv-LV" w:eastAsia="lv-LV"/>
    </w:rPr>
  </w:style>
  <w:style w:type="paragraph" w:styleId="NormalWeb">
    <w:name w:val="Normal (Web)"/>
    <w:basedOn w:val="Normal"/>
    <w:uiPriority w:val="99"/>
    <w:unhideWhenUsed/>
    <w:rsid w:val="008D0A2A"/>
    <w:pPr>
      <w:spacing w:before="100" w:beforeAutospacing="1" w:after="100" w:afterAutospacing="1"/>
    </w:pPr>
    <w:rPr>
      <w:rFonts w:eastAsia="Calibri"/>
      <w:sz w:val="24"/>
      <w:szCs w:val="24"/>
      <w:lang w:val="lv-LV"/>
    </w:rPr>
  </w:style>
  <w:style w:type="character" w:customStyle="1" w:styleId="BodyTextChar">
    <w:name w:val="Body Text Char"/>
    <w:link w:val="BodyText"/>
    <w:semiHidden/>
    <w:rsid w:val="00592A8D"/>
    <w:rPr>
      <w:sz w:val="24"/>
      <w:lang w:eastAsia="en-US"/>
    </w:rPr>
  </w:style>
  <w:style w:type="paragraph" w:styleId="ListParagraph">
    <w:name w:val="List Paragraph"/>
    <w:basedOn w:val="Normal"/>
    <w:uiPriority w:val="63"/>
    <w:qFormat/>
    <w:rsid w:val="000A6A60"/>
    <w:pPr>
      <w:ind w:left="720"/>
    </w:pPr>
  </w:style>
  <w:style w:type="paragraph" w:styleId="Revision">
    <w:name w:val="Revision"/>
    <w:hidden/>
    <w:uiPriority w:val="62"/>
    <w:unhideWhenUsed/>
    <w:rsid w:val="0050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C9BA9-CEC7-446D-BD4A-4DBF2E90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Ardente</dc:creator>
  <cp:keywords/>
  <cp:lastModifiedBy>Līga Ambrasa</cp:lastModifiedBy>
  <cp:revision>5</cp:revision>
  <cp:lastPrinted>2017-10-04T12:31:00Z</cp:lastPrinted>
  <dcterms:created xsi:type="dcterms:W3CDTF">2023-06-08T06:16:00Z</dcterms:created>
  <dcterms:modified xsi:type="dcterms:W3CDTF">2023-06-19T09:16:00Z</dcterms:modified>
</cp:coreProperties>
</file>