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5A45" w14:textId="412437EA" w:rsidR="004703D0" w:rsidRPr="00823219" w:rsidRDefault="00BC7126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823219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64D63947" wp14:editId="58E25CB6">
            <wp:simplePos x="0" y="0"/>
            <wp:positionH relativeFrom="column">
              <wp:posOffset>48895</wp:posOffset>
            </wp:positionH>
            <wp:positionV relativeFrom="paragraph">
              <wp:posOffset>0</wp:posOffset>
            </wp:positionV>
            <wp:extent cx="1826895" cy="73088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0" w:rsidRPr="0082321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4FC1149" w14:textId="4D89220F" w:rsidR="004703D0" w:rsidRPr="00823219" w:rsidRDefault="004703D0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82321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531D8629" w14:textId="30187093" w:rsidR="006A53EA" w:rsidRPr="00823219" w:rsidRDefault="00CB0B8E" w:rsidP="004703D0">
      <w:pPr>
        <w:widowControl w:val="0"/>
        <w:spacing w:after="0" w:line="240" w:lineRule="auto"/>
        <w:jc w:val="right"/>
        <w:rPr>
          <w:rStyle w:val="Hyperlink"/>
          <w:rFonts w:ascii="Montserrat" w:eastAsia="Times New Roman" w:hAnsi="Montserrat" w:cstheme="majorHAnsi"/>
          <w:sz w:val="18"/>
          <w:szCs w:val="24"/>
          <w:lang w:eastAsia="lv-LV"/>
        </w:rPr>
      </w:pPr>
      <w:r w:rsidRPr="00823219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 xml:space="preserve">Тел.: 67869866, эл. почта: </w:t>
      </w:r>
      <w:hyperlink r:id="rId9" w:history="1">
        <w:r w:rsidR="004703D0" w:rsidRPr="00823219">
          <w:rPr>
            <w:rStyle w:val="Hyperlink"/>
            <w:rFonts w:ascii="Montserrat" w:eastAsia="Times New Roman" w:hAnsi="Montserrat" w:cstheme="majorHAnsi"/>
            <w:sz w:val="18"/>
            <w:szCs w:val="24"/>
            <w:lang w:bidi="ru-RU"/>
          </w:rPr>
          <w:t>info@lg.lv</w:t>
        </w:r>
      </w:hyperlink>
    </w:p>
    <w:p w14:paraId="0B1D3147" w14:textId="2581D750" w:rsidR="009212B9" w:rsidRPr="00823219" w:rsidRDefault="009212B9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DA29A27" w14:textId="39FFCE8D" w:rsidR="00A86422" w:rsidRPr="00823219" w:rsidRDefault="00A86422" w:rsidP="008759CA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3B0D799C" w14:textId="21BBBAF3" w:rsidR="00DA1C1D" w:rsidRPr="00823219" w:rsidRDefault="00DA1C1D" w:rsidP="008759CA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color w:val="404040" w:themeColor="text1" w:themeTint="BF"/>
          <w:sz w:val="28"/>
          <w:szCs w:val="24"/>
          <w:lang w:eastAsia="lv-LV"/>
        </w:rPr>
      </w:pPr>
      <w:r w:rsidRPr="00823219">
        <w:rPr>
          <w:rFonts w:ascii="Montserrat" w:eastAsia="Times New Roman" w:hAnsi="Montserrat" w:cstheme="majorHAnsi"/>
          <w:b/>
          <w:color w:val="404040" w:themeColor="text1" w:themeTint="BF"/>
          <w:sz w:val="28"/>
          <w:szCs w:val="24"/>
          <w:lang w:bidi="ru-RU"/>
        </w:rPr>
        <w:t>ЗАЯВЛЕНИЕ о расторжении договора</w:t>
      </w:r>
    </w:p>
    <w:p w14:paraId="7CA85044" w14:textId="62ADE470" w:rsidR="00A31C39" w:rsidRPr="00823219" w:rsidRDefault="00A31C39" w:rsidP="00DA1C1D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A6A6A6" w:themeColor="background1" w:themeShade="A6"/>
          <w:sz w:val="20"/>
          <w:szCs w:val="24"/>
          <w:lang w:eastAsia="lv-LV"/>
        </w:rPr>
      </w:pPr>
      <w:r w:rsidRPr="00823219">
        <w:rPr>
          <w:rFonts w:ascii="Montserrat" w:eastAsia="Times New Roman" w:hAnsi="Montserrat" w:cstheme="majorHAnsi"/>
          <w:color w:val="A6A6A6" w:themeColor="background1" w:themeShade="A6"/>
          <w:sz w:val="20"/>
          <w:szCs w:val="24"/>
          <w:lang w:bidi="ru-RU"/>
        </w:rPr>
        <w:t>БЛАНК НЕОБХОДИМО ЗАПОЛНЯТЬ ПЕЧАТНЫМИ БУКВАМИ</w:t>
      </w:r>
    </w:p>
    <w:p w14:paraId="0EFF2CBE" w14:textId="2B3D9228" w:rsidR="00DA1C1D" w:rsidRPr="00823219" w:rsidRDefault="00DA1C1D" w:rsidP="0081406A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404040" w:themeColor="text1" w:themeTint="BF"/>
          <w:sz w:val="16"/>
          <w:szCs w:val="24"/>
          <w:lang w:eastAsia="lv-LV"/>
        </w:rPr>
      </w:pPr>
    </w:p>
    <w:tbl>
      <w:tblPr>
        <w:tblStyle w:val="TableGrid3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285"/>
        <w:gridCol w:w="567"/>
        <w:gridCol w:w="1683"/>
        <w:gridCol w:w="1152"/>
        <w:gridCol w:w="3544"/>
      </w:tblGrid>
      <w:tr w:rsidR="002B2E4D" w:rsidRPr="00823219" w14:paraId="09B0603B" w14:textId="77777777" w:rsidTr="00AB609B">
        <w:tc>
          <w:tcPr>
            <w:tcW w:w="3403" w:type="dxa"/>
            <w:gridSpan w:val="2"/>
            <w:vAlign w:val="bottom"/>
          </w:tcPr>
          <w:p w14:paraId="76C7290E" w14:textId="77777777" w:rsidR="002B2E4D" w:rsidRPr="00823219" w:rsidRDefault="002B2E4D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Имя, фамилия / Название</w:t>
            </w:r>
          </w:p>
        </w:tc>
        <w:tc>
          <w:tcPr>
            <w:tcW w:w="694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F5DB9DE" w14:textId="7F8C85C6" w:rsidR="002B2E4D" w:rsidRPr="00823219" w:rsidRDefault="002B2E4D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bookmarkStart w:id="1" w:name="_GoBack"/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bookmarkEnd w:id="1"/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bookmarkEnd w:id="0"/>
          </w:p>
        </w:tc>
      </w:tr>
      <w:tr w:rsidR="002B2E4D" w:rsidRPr="00823219" w14:paraId="41F45F29" w14:textId="77777777" w:rsidTr="00AB609B">
        <w:tc>
          <w:tcPr>
            <w:tcW w:w="3403" w:type="dxa"/>
            <w:gridSpan w:val="2"/>
            <w:vAlign w:val="bottom"/>
          </w:tcPr>
          <w:p w14:paraId="0A04F066" w14:textId="1D6E4885" w:rsidR="002B2E4D" w:rsidRPr="00823219" w:rsidRDefault="002B2E4D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Персональный код / Рег. номер</w:t>
            </w:r>
          </w:p>
        </w:tc>
        <w:tc>
          <w:tcPr>
            <w:tcW w:w="694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1D5E33C2" w14:textId="6C1044FF" w:rsidR="002B2E4D" w:rsidRPr="00823219" w:rsidRDefault="002B2E4D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BD69E9" w:rsidRPr="00823219" w14:paraId="248CC784" w14:textId="77777777" w:rsidTr="00AB609B">
        <w:trPr>
          <w:trHeight w:val="250"/>
        </w:trPr>
        <w:tc>
          <w:tcPr>
            <w:tcW w:w="3403" w:type="dxa"/>
            <w:gridSpan w:val="2"/>
            <w:vAlign w:val="bottom"/>
          </w:tcPr>
          <w:p w14:paraId="4E685E19" w14:textId="711EF14A" w:rsidR="00BD69E9" w:rsidRPr="00823219" w:rsidRDefault="00DF6BFC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Адрес для корреспонденции</w:t>
            </w:r>
          </w:p>
        </w:tc>
        <w:tc>
          <w:tcPr>
            <w:tcW w:w="694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14EEB46F" w14:textId="2D4F313B" w:rsidR="00BD69E9" w:rsidRPr="00823219" w:rsidRDefault="00BD69E9" w:rsidP="00F059EC">
            <w:pPr>
              <w:spacing w:before="120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23219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bookmarkEnd w:id="2"/>
          </w:p>
        </w:tc>
      </w:tr>
      <w:tr w:rsidR="00BD69E9" w:rsidRPr="00823219" w14:paraId="238657AC" w14:textId="77777777" w:rsidTr="00F62016">
        <w:tc>
          <w:tcPr>
            <w:tcW w:w="1118" w:type="dxa"/>
            <w:vAlign w:val="bottom"/>
          </w:tcPr>
          <w:p w14:paraId="47CEC77A" w14:textId="77777777" w:rsidR="00BD69E9" w:rsidRPr="00823219" w:rsidRDefault="00BD69E9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Эл. почта</w:t>
            </w:r>
          </w:p>
        </w:tc>
        <w:tc>
          <w:tcPr>
            <w:tcW w:w="4535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62C779D2" w14:textId="4231C544" w:rsidR="00BD69E9" w:rsidRPr="00823219" w:rsidRDefault="00BD69E9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14:paraId="199959B7" w14:textId="77777777" w:rsidR="00BD69E9" w:rsidRPr="00823219" w:rsidRDefault="00BD69E9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bookmarkStart w:id="3" w:name="Text5"/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Телефон</w:t>
            </w:r>
          </w:p>
        </w:tc>
        <w:bookmarkEnd w:id="3"/>
        <w:tc>
          <w:tcPr>
            <w:tcW w:w="3544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2B136E97" w14:textId="12E539A0" w:rsidR="00BD69E9" w:rsidRPr="00823219" w:rsidRDefault="00BD69E9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BD69E9" w:rsidRPr="00823219" w14:paraId="7CFDDB6D" w14:textId="77777777" w:rsidTr="00AB609B">
        <w:tc>
          <w:tcPr>
            <w:tcW w:w="10349" w:type="dxa"/>
            <w:gridSpan w:val="6"/>
            <w:vAlign w:val="bottom"/>
          </w:tcPr>
          <w:p w14:paraId="2A864B27" w14:textId="1F70A948" w:rsidR="00BD69E9" w:rsidRPr="00AB609B" w:rsidRDefault="00BD69E9" w:rsidP="00AB609B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Segoe UI Symbol" w:eastAsia="Times New Roman" w:hAnsi="Segoe UI Symbol" w:cs="Segoe UI Symbol"/>
                <w:color w:val="404040" w:themeColor="text1" w:themeTint="BF"/>
                <w:sz w:val="18"/>
                <w:szCs w:val="20"/>
                <w:lang w:bidi="ru-RU"/>
              </w:rPr>
              <w:t xml:space="preserve">☐ </w:t>
            </w:r>
            <w:r w:rsidRPr="00823219">
              <w:rPr>
                <w:rFonts w:ascii="Montserrat" w:eastAsia="MS Gothic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 xml:space="preserve">Я являюсь уполномоченным представителем </w:t>
            </w:r>
            <w:r w:rsidRPr="00823219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(вместе с заявлением необходимо предоставить ко</w:t>
            </w:r>
            <w:r w:rsidR="00AB609B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пию доверенности или документа,</w:t>
            </w:r>
            <w:r w:rsidR="00AB609B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val="lv-LV" w:bidi="ru-RU"/>
              </w:rPr>
              <w:t xml:space="preserve"> </w:t>
            </w:r>
            <w:r w:rsidRPr="00823219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подтверждающего право представительства)</w:t>
            </w:r>
          </w:p>
        </w:tc>
      </w:tr>
      <w:tr w:rsidR="00BD69E9" w:rsidRPr="00823219" w14:paraId="107868D8" w14:textId="77777777" w:rsidTr="00AB609B">
        <w:trPr>
          <w:trHeight w:val="330"/>
        </w:trPr>
        <w:tc>
          <w:tcPr>
            <w:tcW w:w="3970" w:type="dxa"/>
            <w:gridSpan w:val="3"/>
            <w:vAlign w:val="bottom"/>
          </w:tcPr>
          <w:p w14:paraId="31D7D0A5" w14:textId="77777777" w:rsidR="00BD69E9" w:rsidRPr="00823219" w:rsidRDefault="00BD69E9" w:rsidP="00BD4FC2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  <w:p w14:paraId="3F6C2115" w14:textId="77777777" w:rsidR="00BD69E9" w:rsidRPr="00823219" w:rsidRDefault="00BD69E9" w:rsidP="00BD4FC2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Абонентский номер</w:t>
            </w:r>
          </w:p>
        </w:tc>
        <w:tc>
          <w:tcPr>
            <w:tcW w:w="6379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323E05FC" w14:textId="01D19882" w:rsidR="00BD69E9" w:rsidRPr="00823219" w:rsidRDefault="00BD69E9" w:rsidP="00BD4FC2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BD69E9" w:rsidRPr="00823219" w14:paraId="6A4E8C9A" w14:textId="77777777" w:rsidTr="00AB609B">
        <w:tc>
          <w:tcPr>
            <w:tcW w:w="3970" w:type="dxa"/>
            <w:gridSpan w:val="3"/>
            <w:vAlign w:val="bottom"/>
          </w:tcPr>
          <w:p w14:paraId="765AE734" w14:textId="42E1E78F" w:rsidR="00BD69E9" w:rsidRPr="00823219" w:rsidRDefault="00BD69E9" w:rsidP="00BD4FC2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Адрес газифицированного объекта</w:t>
            </w:r>
          </w:p>
        </w:tc>
        <w:tc>
          <w:tcPr>
            <w:tcW w:w="6379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14:paraId="1864B3B3" w14:textId="4FED93A2" w:rsidR="00BD69E9" w:rsidRPr="00823219" w:rsidRDefault="00BD69E9" w:rsidP="00BD4FC2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</w:tbl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C047A4" w:rsidRPr="00823219" w14:paraId="7C39A3A0" w14:textId="77777777" w:rsidTr="00AB609B">
        <w:tc>
          <w:tcPr>
            <w:tcW w:w="5387" w:type="dxa"/>
            <w:vAlign w:val="bottom"/>
          </w:tcPr>
          <w:p w14:paraId="4E0204B0" w14:textId="77777777" w:rsidR="00BD69E9" w:rsidRPr="00823219" w:rsidRDefault="00BD69E9" w:rsidP="00D42970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pPr>
          </w:p>
          <w:p w14:paraId="1D059CD8" w14:textId="38EBED79" w:rsidR="00C047A4" w:rsidRPr="00823219" w:rsidRDefault="00C047A4" w:rsidP="00D42970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t>Дата прекращения пользования природным газом</w:t>
            </w:r>
          </w:p>
        </w:tc>
        <w:tc>
          <w:tcPr>
            <w:tcW w:w="482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B5EBB05" w14:textId="4EE37DEE" w:rsidR="00C047A4" w:rsidRPr="00823219" w:rsidRDefault="00C047A4" w:rsidP="00D42970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end"/>
            </w:r>
          </w:p>
        </w:tc>
      </w:tr>
      <w:tr w:rsidR="00C047A4" w:rsidRPr="00823219" w14:paraId="4A2239A3" w14:textId="77777777" w:rsidTr="00AB609B">
        <w:tc>
          <w:tcPr>
            <w:tcW w:w="5387" w:type="dxa"/>
            <w:vAlign w:val="bottom"/>
          </w:tcPr>
          <w:p w14:paraId="4A473838" w14:textId="7EB2F95D" w:rsidR="00C047A4" w:rsidRPr="00823219" w:rsidRDefault="00C047A4" w:rsidP="00D42970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t>Показания счетчика на момент прекращения пользования природным газом</w:t>
            </w:r>
          </w:p>
        </w:tc>
        <w:tc>
          <w:tcPr>
            <w:tcW w:w="48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944A95E" w14:textId="550E61F7" w:rsidR="00C047A4" w:rsidRPr="00823219" w:rsidRDefault="00C047A4" w:rsidP="00D42970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end"/>
            </w:r>
          </w:p>
        </w:tc>
      </w:tr>
    </w:tbl>
    <w:p w14:paraId="0866707D" w14:textId="77777777" w:rsidR="00BD69E9" w:rsidRPr="00823219" w:rsidRDefault="00BD69E9" w:rsidP="00BD69E9">
      <w:pPr>
        <w:spacing w:after="0" w:line="276" w:lineRule="auto"/>
        <w:jc w:val="both"/>
        <w:rPr>
          <w:sz w:val="12"/>
        </w:rPr>
      </w:pPr>
    </w:p>
    <w:p w14:paraId="28CE0738" w14:textId="6AACF601" w:rsidR="00BD69E9" w:rsidRPr="00823219" w:rsidRDefault="00BD69E9" w:rsidP="00BD69E9">
      <w:pPr>
        <w:spacing w:after="0" w:line="276" w:lineRule="auto"/>
        <w:jc w:val="both"/>
        <w:rPr>
          <w:rFonts w:ascii="Montserrat" w:eastAsia="Times New Roman" w:hAnsi="Montserrat" w:cstheme="majorHAnsi"/>
          <w:b/>
          <w:color w:val="404040" w:themeColor="text1" w:themeTint="BF"/>
          <w:sz w:val="18"/>
          <w:szCs w:val="18"/>
          <w:lang w:eastAsia="lv-LV"/>
        </w:rPr>
      </w:pPr>
      <w:r w:rsidRPr="00823219">
        <w:rPr>
          <w:rFonts w:ascii="Montserrat" w:eastAsia="Times New Roman" w:hAnsi="Montserrat" w:cstheme="majorHAnsi"/>
          <w:b/>
          <w:color w:val="404040" w:themeColor="text1" w:themeTint="BF"/>
          <w:sz w:val="18"/>
          <w:szCs w:val="18"/>
          <w:lang w:bidi="ru-RU"/>
        </w:rPr>
        <w:t>Основание прекращения действия договора:</w:t>
      </w:r>
    </w:p>
    <w:p w14:paraId="02F7B388" w14:textId="23D11C98" w:rsidR="00BD69E9" w:rsidRPr="00823219" w:rsidRDefault="00B80F65" w:rsidP="00BD69E9">
      <w:pPr>
        <w:spacing w:after="0" w:line="276" w:lineRule="auto"/>
        <w:jc w:val="both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  <w:sdt>
        <w:sdtPr>
          <w:rPr>
            <w:rFonts w:ascii="Montserrat" w:eastAsia="Times New Roman" w:hAnsi="Montserrat" w:cstheme="majorHAnsi"/>
            <w:color w:val="404040" w:themeColor="text1" w:themeTint="BF"/>
            <w:sz w:val="18"/>
            <w:szCs w:val="18"/>
            <w:lang w:eastAsia="lv-LV"/>
          </w:rPr>
          <w:id w:val="37512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E9" w:rsidRPr="00823219">
            <w:rPr>
              <w:rFonts w:ascii="Segoe UI Symbol" w:eastAsia="MS Gothic" w:hAnsi="Segoe UI Symbol" w:cs="Segoe UI Symbol"/>
              <w:color w:val="404040" w:themeColor="text1" w:themeTint="BF"/>
              <w:sz w:val="18"/>
              <w:szCs w:val="18"/>
              <w:lang w:bidi="ru-RU"/>
            </w:rPr>
            <w:t>☐</w:t>
          </w:r>
        </w:sdtContent>
      </w:sdt>
      <w:r w:rsidR="00BD69E9" w:rsidRPr="00823219"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bidi="ru-RU"/>
        </w:rPr>
        <w:t xml:space="preserve"> прекращение подачи природного газа </w:t>
      </w:r>
      <w:r w:rsidR="00BD69E9" w:rsidRPr="00823219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18"/>
          <w:lang w:bidi="ru-RU"/>
        </w:rPr>
        <w:t xml:space="preserve">(обеспечивает оператор системы распределения AS Gaso, </w:t>
      </w:r>
      <w:r w:rsidR="00BD69E9" w:rsidRPr="00823219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18"/>
          <w:lang w:bidi="ru-RU"/>
        </w:rPr>
        <w:br/>
        <w:t xml:space="preserve">тел.: 155, эл. почта: </w:t>
      </w:r>
      <w:hyperlink r:id="rId10" w:history="1">
        <w:r w:rsidR="00BD69E9" w:rsidRPr="00823219">
          <w:rPr>
            <w:rStyle w:val="Hyperlink"/>
            <w:rFonts w:ascii="Montserrat" w:eastAsia="Times New Roman" w:hAnsi="Montserrat" w:cstheme="majorHAnsi"/>
            <w:i/>
            <w:sz w:val="18"/>
            <w:szCs w:val="18"/>
            <w:lang w:bidi="ru-RU"/>
          </w:rPr>
          <w:t>info@gaso.lv</w:t>
        </w:r>
      </w:hyperlink>
      <w:r w:rsidR="00BD69E9" w:rsidRPr="00823219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18"/>
          <w:lang w:bidi="ru-RU"/>
        </w:rPr>
        <w:t>);</w:t>
      </w:r>
    </w:p>
    <w:p w14:paraId="32BB7831" w14:textId="77777777" w:rsidR="00AB609B" w:rsidRPr="00823219" w:rsidRDefault="00B80F65" w:rsidP="00BD69E9">
      <w:pPr>
        <w:spacing w:after="0" w:line="276" w:lineRule="auto"/>
        <w:jc w:val="both"/>
        <w:rPr>
          <w:rFonts w:ascii="Montserrat" w:hAnsi="Montserrat" w:cstheme="minorHAnsi"/>
          <w:color w:val="404040" w:themeColor="text1" w:themeTint="BF"/>
          <w:sz w:val="18"/>
          <w:szCs w:val="18"/>
        </w:rPr>
      </w:pPr>
      <w:sdt>
        <w:sdtPr>
          <w:rPr>
            <w:rFonts w:ascii="Montserrat" w:eastAsia="Times New Roman" w:hAnsi="Montserrat" w:cstheme="majorHAnsi"/>
            <w:color w:val="404040" w:themeColor="text1" w:themeTint="BF"/>
            <w:sz w:val="18"/>
            <w:szCs w:val="18"/>
            <w:lang w:eastAsia="lv-LV"/>
          </w:rPr>
          <w:id w:val="-159546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E9" w:rsidRPr="00823219">
            <w:rPr>
              <w:rFonts w:ascii="Segoe UI Symbol" w:eastAsia="MS Gothic" w:hAnsi="Segoe UI Symbol" w:cs="Segoe UI Symbol"/>
              <w:color w:val="404040" w:themeColor="text1" w:themeTint="BF"/>
              <w:sz w:val="18"/>
              <w:szCs w:val="18"/>
              <w:lang w:bidi="ru-RU"/>
            </w:rPr>
            <w:t>☐</w:t>
          </w:r>
        </w:sdtContent>
      </w:sdt>
      <w:r w:rsidR="00BD69E9" w:rsidRPr="00823219"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bidi="ru-RU"/>
        </w:rPr>
        <w:t xml:space="preserve"> смена пользователя </w:t>
      </w:r>
      <w:r w:rsidR="00BD69E9" w:rsidRPr="00823219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18"/>
          <w:lang w:bidi="ru-RU"/>
        </w:rPr>
        <w:t xml:space="preserve">(просим указать имя, фамилию, электронный адрес, номер телефона нового пользователя, если они известны)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AB609B" w14:paraId="62E82F24" w14:textId="77777777" w:rsidTr="00AB609B">
        <w:tc>
          <w:tcPr>
            <w:tcW w:w="9911" w:type="dxa"/>
          </w:tcPr>
          <w:p w14:paraId="35E6661D" w14:textId="7FF96B50" w:rsidR="00AB609B" w:rsidRDefault="00AB609B" w:rsidP="00BD69E9">
            <w:pPr>
              <w:spacing w:line="276" w:lineRule="auto"/>
              <w:jc w:val="both"/>
              <w:rPr>
                <w:rFonts w:ascii="Montserrat" w:hAnsi="Montserrat" w:cstheme="minorHAnsi"/>
                <w:color w:val="404040" w:themeColor="text1" w:themeTint="BF"/>
                <w:sz w:val="18"/>
                <w:szCs w:val="18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</w:tbl>
    <w:p w14:paraId="0B318F42" w14:textId="7EDB00D2" w:rsidR="00BD69E9" w:rsidRPr="00823219" w:rsidRDefault="00BD69E9" w:rsidP="00BD69E9">
      <w:pPr>
        <w:spacing w:after="0" w:line="276" w:lineRule="auto"/>
        <w:jc w:val="both"/>
        <w:rPr>
          <w:rFonts w:ascii="Montserrat" w:hAnsi="Montserrat" w:cstheme="minorHAnsi"/>
          <w:color w:val="404040" w:themeColor="text1" w:themeTint="BF"/>
          <w:sz w:val="18"/>
          <w:szCs w:val="1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084"/>
        <w:gridCol w:w="55"/>
        <w:gridCol w:w="1275"/>
        <w:gridCol w:w="142"/>
        <w:gridCol w:w="851"/>
        <w:gridCol w:w="3827"/>
        <w:gridCol w:w="1122"/>
      </w:tblGrid>
      <w:tr w:rsidR="00F06386" w:rsidRPr="00823219" w14:paraId="77F3647E" w14:textId="77777777" w:rsidTr="00AB609B">
        <w:trPr>
          <w:trHeight w:val="323"/>
        </w:trPr>
        <w:tc>
          <w:tcPr>
            <w:tcW w:w="2836" w:type="dxa"/>
            <w:gridSpan w:val="3"/>
            <w:vAlign w:val="bottom"/>
          </w:tcPr>
          <w:p w14:paraId="65E07B15" w14:textId="77777777" w:rsidR="00F06386" w:rsidRPr="00823219" w:rsidRDefault="00F06386" w:rsidP="00F06386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18"/>
                <w:lang w:bidi="ru-RU"/>
              </w:rPr>
              <w:t>☐</w:t>
            </w:r>
            <w:r w:rsidRPr="00823219">
              <w:rPr>
                <w:rFonts w:ascii="Montserrat" w:eastAsia="Times New Roman" w:hAnsi="Montserrat" w:cs="Segoe UI Symbol"/>
                <w:b/>
                <w:color w:val="404040" w:themeColor="text1" w:themeTint="BF"/>
                <w:sz w:val="18"/>
                <w:szCs w:val="18"/>
                <w:lang w:bidi="ru-RU"/>
              </w:rPr>
              <w:t xml:space="preserve"> Переплаченную сумму</w:t>
            </w:r>
          </w:p>
        </w:tc>
        <w:tc>
          <w:tcPr>
            <w:tcW w:w="1417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FDEAEC4" w14:textId="7DF274DA" w:rsidR="00F06386" w:rsidRPr="00823219" w:rsidRDefault="00F06386" w:rsidP="00F06386">
            <w:pPr>
              <w:spacing w:before="120"/>
              <w:jc w:val="right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  <w:r w:rsidRPr="00823219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bidi="ru-RU"/>
              </w:rPr>
              <w:t xml:space="preserve"> EUR</w:t>
            </w:r>
          </w:p>
        </w:tc>
        <w:tc>
          <w:tcPr>
            <w:tcW w:w="4678" w:type="dxa"/>
            <w:gridSpan w:val="2"/>
            <w:vAlign w:val="bottom"/>
          </w:tcPr>
          <w:p w14:paraId="4CE382BF" w14:textId="77777777" w:rsidR="00F06386" w:rsidRPr="00823219" w:rsidRDefault="00F06386" w:rsidP="00F06386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en-GB"/>
              </w:rPr>
            </w:pP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t>перенести на другой абонентский номер:</w:t>
            </w:r>
          </w:p>
        </w:tc>
        <w:tc>
          <w:tcPr>
            <w:tcW w:w="11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F1BC8CE" w14:textId="31E5447E" w:rsidR="00F06386" w:rsidRPr="00823219" w:rsidRDefault="00F06386" w:rsidP="00F06386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  <w:tr w:rsidR="00F06386" w:rsidRPr="00823219" w14:paraId="44432131" w14:textId="77777777" w:rsidTr="00AB609B">
        <w:tc>
          <w:tcPr>
            <w:tcW w:w="5104" w:type="dxa"/>
            <w:gridSpan w:val="6"/>
          </w:tcPr>
          <w:p w14:paraId="4F6337EC" w14:textId="328CB636" w:rsidR="00F06386" w:rsidRPr="00823219" w:rsidRDefault="00F06386" w:rsidP="00AB609B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>Адрес объекта, на который перенести переплату</w:t>
            </w:r>
          </w:p>
        </w:tc>
        <w:tc>
          <w:tcPr>
            <w:tcW w:w="4949" w:type="dxa"/>
            <w:gridSpan w:val="2"/>
            <w:tcBorders>
              <w:bottom w:val="single" w:sz="4" w:space="0" w:color="808080" w:themeColor="background1" w:themeShade="80"/>
            </w:tcBorders>
          </w:tcPr>
          <w:p w14:paraId="2C654635" w14:textId="5464F115" w:rsidR="00F06386" w:rsidRPr="00823219" w:rsidRDefault="00F06386" w:rsidP="00F06386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  <w:tr w:rsidR="00BD69E9" w:rsidRPr="00823219" w14:paraId="6B31BF3A" w14:textId="77777777" w:rsidTr="00AB609B">
        <w:trPr>
          <w:trHeight w:val="196"/>
        </w:trPr>
        <w:tc>
          <w:tcPr>
            <w:tcW w:w="2781" w:type="dxa"/>
            <w:gridSpan w:val="2"/>
          </w:tcPr>
          <w:p w14:paraId="1B6A728D" w14:textId="77777777" w:rsidR="00F059EC" w:rsidRPr="00823219" w:rsidRDefault="00F059EC" w:rsidP="00F059EC">
            <w:pPr>
              <w:widowControl w:val="0"/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18"/>
                <w:lang w:bidi="en-GB"/>
              </w:rPr>
            </w:pPr>
          </w:p>
          <w:p w14:paraId="2228AE05" w14:textId="4A39832F" w:rsidR="00BD69E9" w:rsidRPr="00823219" w:rsidRDefault="00BD69E9" w:rsidP="00F059EC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18"/>
                <w:lang w:bidi="ru-RU"/>
              </w:rPr>
              <w:t>☐</w:t>
            </w:r>
            <w:r w:rsidRPr="00823219">
              <w:rPr>
                <w:rFonts w:ascii="Montserrat" w:eastAsia="Times New Roman" w:hAnsi="Montserrat" w:cs="Segoe UI Symbol"/>
                <w:b/>
                <w:color w:val="404040" w:themeColor="text1" w:themeTint="BF"/>
                <w:sz w:val="18"/>
                <w:szCs w:val="18"/>
                <w:lang w:bidi="ru-RU"/>
              </w:rPr>
              <w:t xml:space="preserve"> Переплаченную сумму</w:t>
            </w:r>
          </w:p>
        </w:tc>
        <w:tc>
          <w:tcPr>
            <w:tcW w:w="1330" w:type="dxa"/>
            <w:gridSpan w:val="2"/>
            <w:tcBorders>
              <w:bottom w:val="single" w:sz="4" w:space="0" w:color="767171" w:themeColor="background2" w:themeShade="80"/>
            </w:tcBorders>
          </w:tcPr>
          <w:p w14:paraId="271FE545" w14:textId="77777777" w:rsidR="00F059EC" w:rsidRPr="00823219" w:rsidRDefault="00F059EC" w:rsidP="00F059EC">
            <w:pPr>
              <w:widowControl w:val="0"/>
              <w:jc w:val="right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  <w:p w14:paraId="0DA8C671" w14:textId="68278711" w:rsidR="00BD69E9" w:rsidRPr="00823219" w:rsidRDefault="00BD69E9" w:rsidP="00F059EC">
            <w:pPr>
              <w:widowControl w:val="0"/>
              <w:jc w:val="right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  <w:r w:rsidRPr="00823219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bidi="ru-RU"/>
              </w:rPr>
              <w:t xml:space="preserve"> EUR</w:t>
            </w:r>
          </w:p>
        </w:tc>
        <w:tc>
          <w:tcPr>
            <w:tcW w:w="5942" w:type="dxa"/>
            <w:gridSpan w:val="4"/>
          </w:tcPr>
          <w:p w14:paraId="7FD5759C" w14:textId="77777777" w:rsidR="00F059EC" w:rsidRPr="00823219" w:rsidRDefault="00F059EC" w:rsidP="008759CA">
            <w:pPr>
              <w:widowControl w:val="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</w:p>
          <w:p w14:paraId="1ED1A19D" w14:textId="4808FEFA" w:rsidR="00BD69E9" w:rsidRPr="00823219" w:rsidRDefault="00BD69E9" w:rsidP="00F059EC">
            <w:pPr>
              <w:widowControl w:val="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t>перечислить на расчетный счет</w:t>
            </w: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</w:t>
            </w:r>
            <w:r w:rsidRPr="00823219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bidi="ru-RU"/>
              </w:rPr>
              <w:t xml:space="preserve">(только если не заключается новый </w:t>
            </w:r>
            <w:r w:rsidR="00AB609B" w:rsidRPr="00823219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bidi="ru-RU"/>
              </w:rPr>
              <w:t>договор)</w:t>
            </w:r>
          </w:p>
        </w:tc>
      </w:tr>
      <w:tr w:rsidR="00BD69E9" w:rsidRPr="00823219" w14:paraId="3B7B5582" w14:textId="77777777" w:rsidTr="00AB609B">
        <w:tc>
          <w:tcPr>
            <w:tcW w:w="4253" w:type="dxa"/>
            <w:gridSpan w:val="5"/>
          </w:tcPr>
          <w:p w14:paraId="2DE8B2BD" w14:textId="77777777" w:rsidR="00BD69E9" w:rsidRPr="00823219" w:rsidRDefault="00BD69E9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>Имя и фамилия владельца счета</w:t>
            </w:r>
          </w:p>
        </w:tc>
        <w:tc>
          <w:tcPr>
            <w:tcW w:w="5800" w:type="dxa"/>
            <w:gridSpan w:val="3"/>
            <w:tcBorders>
              <w:bottom w:val="single" w:sz="4" w:space="0" w:color="808080" w:themeColor="background1" w:themeShade="80"/>
            </w:tcBorders>
          </w:tcPr>
          <w:p w14:paraId="531DDB85" w14:textId="686C0D64" w:rsidR="00BD69E9" w:rsidRPr="00823219" w:rsidRDefault="00BD69E9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  <w:tr w:rsidR="00BD69E9" w:rsidRPr="00823219" w14:paraId="49164AEC" w14:textId="77777777" w:rsidTr="00AB609B">
        <w:tc>
          <w:tcPr>
            <w:tcW w:w="4253" w:type="dxa"/>
            <w:gridSpan w:val="5"/>
          </w:tcPr>
          <w:p w14:paraId="058C2E0D" w14:textId="77777777" w:rsidR="00BD69E9" w:rsidRPr="00823219" w:rsidRDefault="00BD69E9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>Персональный код владельца счета</w:t>
            </w:r>
          </w:p>
        </w:tc>
        <w:tc>
          <w:tcPr>
            <w:tcW w:w="58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CF69AF" w14:textId="0BCD9183" w:rsidR="00BD69E9" w:rsidRPr="00823219" w:rsidRDefault="00BD69E9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  <w:tr w:rsidR="002B2E4D" w:rsidRPr="00823219" w14:paraId="150421CB" w14:textId="77777777" w:rsidTr="00AB609B">
        <w:tc>
          <w:tcPr>
            <w:tcW w:w="4253" w:type="dxa"/>
            <w:gridSpan w:val="5"/>
          </w:tcPr>
          <w:p w14:paraId="5AC14DC0" w14:textId="63AE2558" w:rsidR="002B2E4D" w:rsidRPr="00823219" w:rsidRDefault="002B2E4D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>Название банка</w:t>
            </w:r>
          </w:p>
        </w:tc>
        <w:tc>
          <w:tcPr>
            <w:tcW w:w="580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D0B031" w14:textId="79F436F0" w:rsidR="002B2E4D" w:rsidRPr="00823219" w:rsidRDefault="002B2E4D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  <w:tr w:rsidR="00BD69E9" w:rsidRPr="00823219" w14:paraId="7C5136F7" w14:textId="77777777" w:rsidTr="00F059EC">
        <w:tc>
          <w:tcPr>
            <w:tcW w:w="1697" w:type="dxa"/>
          </w:tcPr>
          <w:p w14:paraId="5A392F86" w14:textId="77777777" w:rsidR="00BD69E9" w:rsidRPr="00823219" w:rsidRDefault="00BD69E9" w:rsidP="00F059EC">
            <w:pPr>
              <w:widowControl w:val="0"/>
              <w:spacing w:before="120" w:after="4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>Номер счета</w:t>
            </w:r>
          </w:p>
        </w:tc>
        <w:tc>
          <w:tcPr>
            <w:tcW w:w="8356" w:type="dxa"/>
            <w:gridSpan w:val="7"/>
          </w:tcPr>
          <w:p w14:paraId="5EE1178C" w14:textId="216BE283" w:rsidR="00BD69E9" w:rsidRPr="00823219" w:rsidRDefault="00BD69E9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50903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7.4pt;height:15pt" o:ole="">
                  <v:imagedata r:id="rId11" o:title=""/>
                </v:shape>
                <w:control r:id="rId12" w:name="TextBox122" w:shapeid="_x0000_i1067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48AC641C">
                <v:shape id="_x0000_i1069" type="#_x0000_t75" style="width:17.4pt;height:15pt" o:ole="">
                  <v:imagedata r:id="rId11" o:title=""/>
                </v:shape>
                <w:control r:id="rId13" w:name="TextBox1110" w:shapeid="_x0000_i1069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18896422">
                <v:shape id="_x0000_i1071" type="#_x0000_t75" style="width:17.4pt;height:15pt" o:ole="">
                  <v:imagedata r:id="rId11" o:title=""/>
                </v:shape>
                <w:control r:id="rId14" w:name="TextBox121" w:shapeid="_x0000_i1071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69D33DA6">
                <v:shape id="_x0000_i1073" type="#_x0000_t75" style="width:17.4pt;height:15pt" o:ole="">
                  <v:imagedata r:id="rId11" o:title=""/>
                </v:shape>
                <w:control r:id="rId15" w:name="TextBox131" w:shapeid="_x0000_i1073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t xml:space="preserve">  </w: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67F0E637">
                <v:shape id="_x0000_i1075" type="#_x0000_t75" style="width:17.4pt;height:15pt" o:ole="">
                  <v:imagedata r:id="rId11" o:title=""/>
                </v:shape>
                <w:control r:id="rId16" w:name="TextBox141" w:shapeid="_x0000_i1075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1FBCAED0">
                <v:shape id="_x0000_i1077" type="#_x0000_t75" style="width:17.4pt;height:15pt" o:ole="">
                  <v:imagedata r:id="rId11" o:title=""/>
                </v:shape>
                <w:control r:id="rId17" w:name="TextBox151" w:shapeid="_x0000_i1077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248B2B72">
                <v:shape id="_x0000_i1079" type="#_x0000_t75" style="width:17.4pt;height:15pt" o:ole="">
                  <v:imagedata r:id="rId11" o:title=""/>
                </v:shape>
                <w:control r:id="rId18" w:name="TextBox161" w:shapeid="_x0000_i1079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0A0E6BA4">
                <v:shape id="_x0000_i1081" type="#_x0000_t75" style="width:17.4pt;height:15pt" o:ole="">
                  <v:imagedata r:id="rId11" o:title=""/>
                </v:shape>
                <w:control r:id="rId19" w:name="TextBox171" w:shapeid="_x0000_i1081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t xml:space="preserve">  </w: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66442108">
                <v:shape id="_x0000_i1083" type="#_x0000_t75" style="width:17.4pt;height:15pt" o:ole="">
                  <v:imagedata r:id="rId11" o:title=""/>
                </v:shape>
                <w:control r:id="rId20" w:name="TextBox181" w:shapeid="_x0000_i1083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5EB4216C">
                <v:shape id="_x0000_i1085" type="#_x0000_t75" style="width:17.4pt;height:15pt" o:ole="">
                  <v:imagedata r:id="rId11" o:title=""/>
                </v:shape>
                <w:control r:id="rId21" w:name="TextBox191" w:shapeid="_x0000_i1085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3F730D31">
                <v:shape id="_x0000_i1087" type="#_x0000_t75" style="width:17.4pt;height:15pt" o:ole="">
                  <v:imagedata r:id="rId11" o:title=""/>
                </v:shape>
                <w:control r:id="rId22" w:name="TextBox1101" w:shapeid="_x0000_i1087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3BCDEC4A">
                <v:shape id="_x0000_i1089" type="#_x0000_t75" style="width:17.4pt;height:15pt" o:ole="">
                  <v:imagedata r:id="rId11" o:title=""/>
                </v:shape>
                <w:control r:id="rId23" w:name="TextBox1111" w:shapeid="_x0000_i1089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t xml:space="preserve">  </w: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65EEA467">
                <v:shape id="_x0000_i1091" type="#_x0000_t75" style="width:17.4pt;height:15pt" o:ole="">
                  <v:imagedata r:id="rId11" o:title=""/>
                </v:shape>
                <w:control r:id="rId24" w:name="TextBox1121" w:shapeid="_x0000_i1091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0F25F53D">
                <v:shape id="_x0000_i1093" type="#_x0000_t75" style="width:17.4pt;height:15pt" o:ole="">
                  <v:imagedata r:id="rId11" o:title=""/>
                </v:shape>
                <w:control r:id="rId25" w:name="TextBox1131" w:shapeid="_x0000_i1093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3E3DD544">
                <v:shape id="_x0000_i1095" type="#_x0000_t75" style="width:17.4pt;height:15pt" o:ole="">
                  <v:imagedata r:id="rId11" o:title=""/>
                </v:shape>
                <w:control r:id="rId26" w:name="TextBox1141" w:shapeid="_x0000_i1095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652B5CB4">
                <v:shape id="_x0000_i1097" type="#_x0000_t75" style="width:17.4pt;height:15pt" o:ole="">
                  <v:imagedata r:id="rId11" o:title=""/>
                </v:shape>
                <w:control r:id="rId27" w:name="TextBox1151" w:shapeid="_x0000_i1097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t xml:space="preserve"> </w: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4B905EC6">
                <v:shape id="_x0000_i1099" type="#_x0000_t75" style="width:17.4pt;height:15pt" o:ole="">
                  <v:imagedata r:id="rId11" o:title=""/>
                </v:shape>
                <w:control r:id="rId28" w:name="TextBox1161" w:shapeid="_x0000_i1099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7C90B5A8">
                <v:shape id="_x0000_i1101" type="#_x0000_t75" style="width:17.4pt;height:15pt" o:ole="">
                  <v:imagedata r:id="rId11" o:title=""/>
                </v:shape>
                <w:control r:id="rId29" w:name="TextBox1171" w:shapeid="_x0000_i1101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5695E52B">
                <v:shape id="_x0000_i1103" type="#_x0000_t75" style="width:17.4pt;height:15pt" o:ole="">
                  <v:imagedata r:id="rId11" o:title=""/>
                </v:shape>
                <w:control r:id="rId30" w:name="TextBox1181" w:shapeid="_x0000_i1103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4F857544">
                <v:shape id="_x0000_i1105" type="#_x0000_t75" style="width:17.4pt;height:15pt" o:ole="">
                  <v:imagedata r:id="rId11" o:title=""/>
                </v:shape>
                <w:control r:id="rId31" w:name="TextBox1191" w:shapeid="_x0000_i1105"/>
              </w:objec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t xml:space="preserve">  </w:t>
            </w: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object w:dxaOrig="1440" w:dyaOrig="1440" w14:anchorId="4DF098F4">
                <v:shape id="_x0000_i1107" type="#_x0000_t75" style="width:17.4pt;height:15pt" o:ole="">
                  <v:imagedata r:id="rId11" o:title=""/>
                </v:shape>
                <w:control r:id="rId32" w:name="TextBox1201" w:shapeid="_x0000_i1107"/>
              </w:object>
            </w:r>
          </w:p>
        </w:tc>
      </w:tr>
    </w:tbl>
    <w:p w14:paraId="0C7CB43E" w14:textId="77777777" w:rsidR="00BD69E9" w:rsidRPr="00823219" w:rsidRDefault="00BD69E9" w:rsidP="00BD69E9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</w:p>
    <w:p w14:paraId="28C3E551" w14:textId="739A9616" w:rsidR="00BD69E9" w:rsidRPr="00823219" w:rsidRDefault="00BD69E9" w:rsidP="00BD69E9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  <w:r w:rsidRPr="00823219"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bidi="ru-RU"/>
        </w:rPr>
        <w:t>Информацию о возврате платежа: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</w:tblGrid>
      <w:tr w:rsidR="00BD69E9" w:rsidRPr="00823219" w14:paraId="08EAAD3E" w14:textId="77777777" w:rsidTr="00BA33D7">
        <w:tc>
          <w:tcPr>
            <w:tcW w:w="5103" w:type="dxa"/>
          </w:tcPr>
          <w:p w14:paraId="251D1DF0" w14:textId="6793F78C" w:rsidR="00BA33D7" w:rsidRPr="00823219" w:rsidRDefault="00B80F65" w:rsidP="00F059EC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183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9E9" w:rsidRPr="00823219">
                  <w:rPr>
                    <w:rFonts w:ascii="MS Gothic" w:eastAsia="MS Gothic" w:hAnsi="MS Gothic" w:cstheme="majorHAnsi"/>
                    <w:color w:val="404040" w:themeColor="text1" w:themeTint="BF"/>
                    <w:sz w:val="18"/>
                    <w:szCs w:val="18"/>
                    <w:lang w:bidi="ru-RU"/>
                  </w:rPr>
                  <w:t>☐</w:t>
                </w:r>
              </w:sdtContent>
            </w:sdt>
            <w:r w:rsidR="00BD69E9" w:rsidRPr="00823219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хочу получить</w:t>
            </w:r>
            <w:r w:rsidR="00BA33D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на указанный электронный адрес</w:t>
            </w:r>
          </w:p>
        </w:tc>
        <w:tc>
          <w:tcPr>
            <w:tcW w:w="3544" w:type="dxa"/>
          </w:tcPr>
          <w:p w14:paraId="69124B0A" w14:textId="7ADEE61C" w:rsidR="00BD69E9" w:rsidRPr="00823219" w:rsidRDefault="00B80F65" w:rsidP="00F059EC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2306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9E9" w:rsidRPr="00823219">
                  <w:rPr>
                    <w:rFonts w:ascii="MS Gothic" w:eastAsia="MS Gothic" w:hAnsi="MS Gothic" w:cstheme="majorHAnsi"/>
                    <w:color w:val="404040" w:themeColor="text1" w:themeTint="BF"/>
                    <w:sz w:val="18"/>
                    <w:szCs w:val="18"/>
                    <w:lang w:bidi="ru-RU"/>
                  </w:rPr>
                  <w:t>☐</w:t>
                </w:r>
              </w:sdtContent>
            </w:sdt>
            <w:r w:rsidR="00BA33D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не хочу получать</w:t>
            </w:r>
          </w:p>
          <w:p w14:paraId="7DD5AA14" w14:textId="77777777" w:rsidR="00BD69E9" w:rsidRPr="00823219" w:rsidRDefault="00BD69E9" w:rsidP="00F059EC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</w:tr>
    </w:tbl>
    <w:p w14:paraId="6A8741FC" w14:textId="271B77E1" w:rsidR="00DA1C1D" w:rsidRPr="00823219" w:rsidRDefault="002B1F4C" w:rsidP="005C7C54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sz w:val="16"/>
          <w:szCs w:val="16"/>
          <w:lang w:eastAsia="lv-LV"/>
        </w:rPr>
      </w:pPr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>Подписанием настоящего заявления:</w:t>
      </w:r>
    </w:p>
    <w:p w14:paraId="6C47D02D" w14:textId="500D9DC0" w:rsidR="006C71DD" w:rsidRPr="00823219" w:rsidRDefault="006C71DD" w:rsidP="00A3614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theme="majorHAnsi"/>
          <w:sz w:val="16"/>
          <w:szCs w:val="16"/>
          <w:lang w:eastAsia="lv-LV"/>
        </w:rPr>
      </w:pPr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 xml:space="preserve">разрешаю в случае возникновения у меня задолженности за другой газифицированный объект перенести переплаченную сумму на </w:t>
      </w:r>
      <w:r w:rsidR="00A36141" w:rsidRPr="00A36141">
        <w:rPr>
          <w:rFonts w:ascii="Montserrat" w:eastAsia="Times New Roman" w:hAnsi="Montserrat" w:cstheme="majorHAnsi"/>
          <w:sz w:val="16"/>
          <w:szCs w:val="16"/>
          <w:lang w:bidi="ru-RU"/>
        </w:rPr>
        <w:t>этот</w:t>
      </w:r>
      <w:r w:rsidR="00A36141">
        <w:rPr>
          <w:rFonts w:ascii="Montserrat" w:eastAsia="Times New Roman" w:hAnsi="Montserrat" w:cstheme="majorHAnsi"/>
          <w:sz w:val="16"/>
          <w:szCs w:val="16"/>
          <w:lang w:val="lv-LV" w:bidi="ru-RU"/>
        </w:rPr>
        <w:t xml:space="preserve"> </w:t>
      </w:r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>адрес пропорционально размеру задолженности;</w:t>
      </w:r>
    </w:p>
    <w:p w14:paraId="0ECCE915" w14:textId="679133DA" w:rsidR="00983C7F" w:rsidRPr="00983C7F" w:rsidRDefault="00983C7F" w:rsidP="00983C7F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Montserrat" w:eastAsia="Times New Roman" w:hAnsi="Montserrat" w:cstheme="majorHAnsi"/>
          <w:sz w:val="16"/>
          <w:szCs w:val="18"/>
          <w:lang w:val="ru-RU" w:eastAsia="lv-LV"/>
        </w:rPr>
      </w:pPr>
      <w:r w:rsidRPr="00983C7F">
        <w:rPr>
          <w:rFonts w:ascii="Montserrat" w:eastAsia="Times New Roman" w:hAnsi="Montserrat" w:cstheme="majorHAnsi"/>
          <w:sz w:val="16"/>
          <w:szCs w:val="18"/>
          <w:lang w:val="ru-RU" w:bidi="ru-RU"/>
        </w:rPr>
        <w:t xml:space="preserve">подтверждаю, что если в качестве получателя переплаты указано третье лицо, оно наделяется правом получить от </w:t>
      </w:r>
      <w:r w:rsidRPr="00CE3E67">
        <w:rPr>
          <w:rFonts w:ascii="Montserrat" w:eastAsia="Times New Roman" w:hAnsi="Montserrat" w:cstheme="majorHAnsi"/>
          <w:i/>
          <w:sz w:val="16"/>
          <w:szCs w:val="18"/>
          <w:lang w:bidi="ru-RU"/>
        </w:rPr>
        <w:t>Latvijas</w:t>
      </w:r>
      <w:r w:rsidRPr="00983C7F">
        <w:rPr>
          <w:rFonts w:ascii="Montserrat" w:eastAsia="Times New Roman" w:hAnsi="Montserrat" w:cstheme="majorHAnsi"/>
          <w:i/>
          <w:sz w:val="16"/>
          <w:szCs w:val="18"/>
          <w:lang w:val="ru-RU" w:bidi="ru-RU"/>
        </w:rPr>
        <w:t xml:space="preserve"> </w:t>
      </w:r>
      <w:r w:rsidRPr="00CE3E67">
        <w:rPr>
          <w:rFonts w:ascii="Montserrat" w:eastAsia="Times New Roman" w:hAnsi="Montserrat" w:cstheme="majorHAnsi"/>
          <w:i/>
          <w:sz w:val="16"/>
          <w:szCs w:val="18"/>
          <w:lang w:bidi="ru-RU"/>
        </w:rPr>
        <w:t>G</w:t>
      </w:r>
      <w:r w:rsidRPr="00983C7F">
        <w:rPr>
          <w:rFonts w:ascii="Montserrat" w:eastAsia="Times New Roman" w:hAnsi="Montserrat" w:cstheme="majorHAnsi"/>
          <w:i/>
          <w:sz w:val="16"/>
          <w:szCs w:val="18"/>
          <w:lang w:val="ru-RU" w:bidi="ru-RU"/>
        </w:rPr>
        <w:t>ā</w:t>
      </w:r>
      <w:r w:rsidRPr="00CE3E67">
        <w:rPr>
          <w:rFonts w:ascii="Montserrat" w:eastAsia="Times New Roman" w:hAnsi="Montserrat" w:cstheme="majorHAnsi"/>
          <w:i/>
          <w:sz w:val="16"/>
          <w:szCs w:val="18"/>
          <w:lang w:bidi="ru-RU"/>
        </w:rPr>
        <w:t>ze</w:t>
      </w:r>
      <w:r w:rsidRPr="00983C7F">
        <w:rPr>
          <w:rFonts w:ascii="Montserrat" w:eastAsia="Times New Roman" w:hAnsi="Montserrat" w:cstheme="majorHAnsi"/>
          <w:i/>
          <w:sz w:val="16"/>
          <w:szCs w:val="18"/>
          <w:lang w:val="ru-RU" w:bidi="ru-RU"/>
        </w:rPr>
        <w:t xml:space="preserve"> </w:t>
      </w:r>
      <w:r w:rsidRPr="00983C7F">
        <w:rPr>
          <w:rFonts w:ascii="Montserrat" w:eastAsia="Times New Roman" w:hAnsi="Montserrat" w:cstheme="majorHAnsi"/>
          <w:sz w:val="16"/>
          <w:szCs w:val="18"/>
          <w:lang w:val="ru-RU" w:bidi="ru-RU"/>
        </w:rPr>
        <w:t xml:space="preserve">денежные средства от имени лица, заключившего договор с </w:t>
      </w:r>
      <w:r w:rsidRPr="00CE3E67">
        <w:rPr>
          <w:rFonts w:ascii="Montserrat" w:eastAsia="Times New Roman" w:hAnsi="Montserrat" w:cs="Times New Roman"/>
          <w:i/>
          <w:sz w:val="16"/>
          <w:szCs w:val="18"/>
          <w:lang w:bidi="ru-RU"/>
        </w:rPr>
        <w:t>Latvijas</w:t>
      </w:r>
      <w:r w:rsidRPr="00983C7F">
        <w:rPr>
          <w:rFonts w:ascii="Montserrat" w:eastAsia="Times New Roman" w:hAnsi="Montserrat" w:cs="Times New Roman"/>
          <w:i/>
          <w:sz w:val="16"/>
          <w:szCs w:val="18"/>
          <w:lang w:val="ru-RU" w:bidi="ru-RU"/>
        </w:rPr>
        <w:t xml:space="preserve"> </w:t>
      </w:r>
      <w:r w:rsidRPr="00CE3E67">
        <w:rPr>
          <w:rFonts w:ascii="Montserrat" w:eastAsia="Times New Roman" w:hAnsi="Montserrat" w:cs="Times New Roman"/>
          <w:i/>
          <w:sz w:val="16"/>
          <w:szCs w:val="18"/>
          <w:lang w:bidi="ru-RU"/>
        </w:rPr>
        <w:t>G</w:t>
      </w:r>
      <w:r w:rsidRPr="00983C7F">
        <w:rPr>
          <w:rFonts w:ascii="Montserrat" w:eastAsia="Times New Roman" w:hAnsi="Montserrat" w:cs="Times New Roman"/>
          <w:i/>
          <w:sz w:val="16"/>
          <w:szCs w:val="18"/>
          <w:lang w:val="ru-RU" w:bidi="ru-RU"/>
        </w:rPr>
        <w:t>ā</w:t>
      </w:r>
      <w:r w:rsidRPr="00CE3E67">
        <w:rPr>
          <w:rFonts w:ascii="Montserrat" w:eastAsia="Times New Roman" w:hAnsi="Montserrat" w:cs="Times New Roman"/>
          <w:i/>
          <w:sz w:val="16"/>
          <w:szCs w:val="18"/>
          <w:lang w:bidi="ru-RU"/>
        </w:rPr>
        <w:t>ze</w:t>
      </w:r>
      <w:r w:rsidRPr="00983C7F">
        <w:rPr>
          <w:rFonts w:ascii="Montserrat" w:eastAsia="Times New Roman" w:hAnsi="Montserrat" w:cstheme="majorHAnsi"/>
          <w:sz w:val="16"/>
          <w:szCs w:val="18"/>
          <w:lang w:val="ru-RU" w:bidi="ru-RU"/>
        </w:rPr>
        <w:t>, или плательщика;</w:t>
      </w:r>
    </w:p>
    <w:p w14:paraId="5C131DE3" w14:textId="3C7FD2F6" w:rsidR="002B2E4D" w:rsidRPr="00823219" w:rsidRDefault="002B1F4C" w:rsidP="00BD4FC2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Montserrat" w:eastAsia="Times New Roman" w:hAnsi="Montserrat" w:cstheme="majorHAnsi"/>
          <w:sz w:val="16"/>
          <w:szCs w:val="16"/>
          <w:lang w:eastAsia="lv-LV"/>
        </w:rPr>
      </w:pPr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 xml:space="preserve">обязуюсь в случае оплаты природного газа, системных и других услуг на газифицированном объекте третьим лицом сообщить плательщику, что возможную переплату будет вправе получить лицо, у которого заключен договор с </w:t>
      </w:r>
      <w:r w:rsidRPr="00823219">
        <w:rPr>
          <w:rFonts w:ascii="Montserrat" w:eastAsia="Times New Roman" w:hAnsi="Montserrat" w:cs="Times New Roman"/>
          <w:i/>
          <w:sz w:val="16"/>
          <w:szCs w:val="16"/>
          <w:lang w:bidi="ru-RU"/>
        </w:rPr>
        <w:t>Latvijas Gāze</w:t>
      </w:r>
      <w:r w:rsidRPr="00823219">
        <w:rPr>
          <w:rFonts w:ascii="Montserrat" w:eastAsia="Times New Roman" w:hAnsi="Montserrat" w:cs="Times New Roman"/>
          <w:sz w:val="16"/>
          <w:szCs w:val="16"/>
          <w:lang w:bidi="ru-RU"/>
        </w:rPr>
        <w:t>;</w:t>
      </w:r>
    </w:p>
    <w:p w14:paraId="79D454A3" w14:textId="31E2B59D" w:rsidR="002B2E4D" w:rsidRPr="00823219" w:rsidRDefault="002B1F4C" w:rsidP="00BD4FC2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Montserrat" w:eastAsia="Times New Roman" w:hAnsi="Montserrat" w:cstheme="majorHAnsi"/>
          <w:sz w:val="16"/>
          <w:szCs w:val="16"/>
          <w:lang w:eastAsia="lv-LV"/>
        </w:rPr>
      </w:pPr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>соглашаюсь с тем, что</w:t>
      </w:r>
      <w:r w:rsidR="00FB3C6D">
        <w:rPr>
          <w:rFonts w:ascii="Montserrat" w:eastAsia="Times New Roman" w:hAnsi="Montserrat" w:cstheme="majorHAnsi"/>
          <w:sz w:val="16"/>
          <w:szCs w:val="16"/>
          <w:lang w:val="lv-LV" w:bidi="ru-RU"/>
        </w:rPr>
        <w:t>,</w:t>
      </w:r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 xml:space="preserve"> если предоставленной информации и документов, связанных с переносом переплаты, будет недостаточно, я обязан в 15-дневный срок предоставить запрашиваемую дополнительную информацию, а если в течение 1 месяца необходимая информация предоставлена не будет, перенос и (или) выплата переплаты не выполняются;</w:t>
      </w:r>
    </w:p>
    <w:p w14:paraId="26807D60" w14:textId="615E1E47" w:rsidR="00720810" w:rsidRPr="00823219" w:rsidRDefault="002B1F4C" w:rsidP="00BD4FC2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Montserrat" w:eastAsia="Times New Roman" w:hAnsi="Montserrat" w:cstheme="majorHAnsi"/>
          <w:sz w:val="18"/>
          <w:szCs w:val="18"/>
          <w:lang w:eastAsia="lv-LV"/>
        </w:rPr>
      </w:pPr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 xml:space="preserve">подтверждаю, что я ознакомлен(-а) с </w:t>
      </w:r>
      <w:hyperlink r:id="rId33" w:history="1">
        <w:r w:rsidRPr="00823219">
          <w:rPr>
            <w:rFonts w:ascii="Montserrat" w:eastAsia="Times New Roman" w:hAnsi="Montserrat" w:cstheme="majorHAnsi"/>
            <w:color w:val="457B9D"/>
            <w:sz w:val="16"/>
            <w:szCs w:val="16"/>
            <w:u w:val="single"/>
            <w:lang w:bidi="ru-RU"/>
          </w:rPr>
          <w:t>Уведомлением об обработке личных данных</w:t>
        </w:r>
      </w:hyperlink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 xml:space="preserve"> </w:t>
      </w:r>
      <w:r w:rsidRPr="00823219">
        <w:rPr>
          <w:rFonts w:ascii="Montserrat" w:eastAsia="Times New Roman" w:hAnsi="Montserrat" w:cstheme="majorHAnsi"/>
          <w:i/>
          <w:sz w:val="16"/>
          <w:szCs w:val="16"/>
          <w:lang w:bidi="ru-RU"/>
        </w:rPr>
        <w:t>Latvijas Gāze</w:t>
      </w:r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 xml:space="preserve"> и признаю его обязательным для себя</w:t>
      </w:r>
      <w:r w:rsidRPr="00823219">
        <w:rPr>
          <w:rFonts w:ascii="Montserrat" w:eastAsia="Times New Roman" w:hAnsi="Montserrat" w:cstheme="majorHAnsi"/>
          <w:sz w:val="18"/>
          <w:szCs w:val="18"/>
          <w:lang w:bidi="ru-RU"/>
        </w:rPr>
        <w:t>.</w:t>
      </w:r>
    </w:p>
    <w:p w14:paraId="55A5173E" w14:textId="77777777" w:rsidR="00720810" w:rsidRPr="00823219" w:rsidRDefault="00720810" w:rsidP="0078130D">
      <w:pPr>
        <w:spacing w:after="0"/>
        <w:jc w:val="both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32"/>
        <w:gridCol w:w="645"/>
        <w:gridCol w:w="998"/>
        <w:gridCol w:w="732"/>
        <w:gridCol w:w="3077"/>
        <w:gridCol w:w="2813"/>
        <w:gridCol w:w="236"/>
      </w:tblGrid>
      <w:tr w:rsidR="002645BE" w:rsidRPr="00823219" w14:paraId="34198E30" w14:textId="77777777" w:rsidTr="00AB609B">
        <w:tc>
          <w:tcPr>
            <w:tcW w:w="828" w:type="dxa"/>
          </w:tcPr>
          <w:p w14:paraId="27503904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ru-RU"/>
              </w:rPr>
              <w:t>202</w:t>
            </w:r>
          </w:p>
        </w:tc>
        <w:tc>
          <w:tcPr>
            <w:tcW w:w="732" w:type="dxa"/>
            <w:tcBorders>
              <w:bottom w:val="single" w:sz="4" w:space="0" w:color="767171" w:themeColor="background2" w:themeShade="80"/>
            </w:tcBorders>
          </w:tcPr>
          <w:p w14:paraId="4BA81AE1" w14:textId="2AC4B929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  <w:tc>
          <w:tcPr>
            <w:tcW w:w="645" w:type="dxa"/>
          </w:tcPr>
          <w:p w14:paraId="0B1C0E12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t xml:space="preserve">г. </w:t>
            </w:r>
          </w:p>
        </w:tc>
        <w:tc>
          <w:tcPr>
            <w:tcW w:w="998" w:type="dxa"/>
            <w:tcBorders>
              <w:bottom w:val="single" w:sz="4" w:space="0" w:color="767171" w:themeColor="background2" w:themeShade="80"/>
            </w:tcBorders>
          </w:tcPr>
          <w:p w14:paraId="4E548455" w14:textId="1A1B4CFD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  <w:tc>
          <w:tcPr>
            <w:tcW w:w="732" w:type="dxa"/>
          </w:tcPr>
          <w:p w14:paraId="1B6588C6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767171" w:themeColor="background2" w:themeShade="80"/>
            </w:tcBorders>
          </w:tcPr>
          <w:p w14:paraId="213CC9E1" w14:textId="5E11B1B3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823219"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</w:tr>
      <w:tr w:rsidR="002645BE" w:rsidRPr="00823219" w14:paraId="5ADFDBC2" w14:textId="77777777" w:rsidTr="00AB609B">
        <w:tc>
          <w:tcPr>
            <w:tcW w:w="828" w:type="dxa"/>
          </w:tcPr>
          <w:p w14:paraId="53708BEC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en-GB"/>
              </w:rPr>
            </w:pPr>
            <w:r w:rsidRPr="00823219"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ru-RU"/>
              </w:rPr>
              <w:t xml:space="preserve">     </w:t>
            </w:r>
          </w:p>
        </w:tc>
        <w:tc>
          <w:tcPr>
            <w:tcW w:w="732" w:type="dxa"/>
            <w:tcBorders>
              <w:top w:val="single" w:sz="4" w:space="0" w:color="767171" w:themeColor="background2" w:themeShade="80"/>
            </w:tcBorders>
          </w:tcPr>
          <w:p w14:paraId="1FB4B753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45" w:type="dxa"/>
          </w:tcPr>
          <w:p w14:paraId="72E9B5C7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  <w:tc>
          <w:tcPr>
            <w:tcW w:w="998" w:type="dxa"/>
            <w:tcBorders>
              <w:top w:val="single" w:sz="4" w:space="0" w:color="767171" w:themeColor="background2" w:themeShade="80"/>
            </w:tcBorders>
          </w:tcPr>
          <w:p w14:paraId="0AEF9034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732" w:type="dxa"/>
          </w:tcPr>
          <w:p w14:paraId="237BC693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b/>
                <w:sz w:val="16"/>
                <w:szCs w:val="16"/>
                <w:lang w:eastAsia="lv-LV"/>
              </w:rPr>
            </w:pPr>
          </w:p>
        </w:tc>
        <w:tc>
          <w:tcPr>
            <w:tcW w:w="3077" w:type="dxa"/>
            <w:tcBorders>
              <w:top w:val="single" w:sz="4" w:space="0" w:color="767171" w:themeColor="background2" w:themeShade="80"/>
            </w:tcBorders>
          </w:tcPr>
          <w:p w14:paraId="5E7DCB45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sz w:val="16"/>
                <w:szCs w:val="16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sz w:val="16"/>
                <w:szCs w:val="16"/>
                <w:lang w:bidi="ru-RU"/>
              </w:rPr>
              <w:t>/подпись и расшифровка/</w:t>
            </w:r>
          </w:p>
          <w:p w14:paraId="1AEBF60D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sz w:val="16"/>
                <w:szCs w:val="16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767171" w:themeColor="background2" w:themeShade="80"/>
            </w:tcBorders>
          </w:tcPr>
          <w:p w14:paraId="694B1E59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</w:tcBorders>
          </w:tcPr>
          <w:p w14:paraId="01D81D12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</w:tr>
      <w:tr w:rsidR="002645BE" w:rsidRPr="00823219" w14:paraId="4F5969D4" w14:textId="77777777" w:rsidTr="00AB609B">
        <w:tc>
          <w:tcPr>
            <w:tcW w:w="10061" w:type="dxa"/>
            <w:gridSpan w:val="8"/>
          </w:tcPr>
          <w:p w14:paraId="58FE7F5D" w14:textId="77777777" w:rsidR="002645BE" w:rsidRPr="00823219" w:rsidRDefault="002645BE" w:rsidP="00F059EC">
            <w:pPr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bidi="ru-RU"/>
              </w:rPr>
              <w:lastRenderedPageBreak/>
              <w:t>- - - - - - - - - - - - - - - - - - - - - - - - - - - - - - - - - - - - - - - - - - - - - - - - - - - - - - - - - - - - - - -</w:t>
            </w:r>
          </w:p>
          <w:p w14:paraId="3668F41E" w14:textId="2ADB7C9C" w:rsidR="002645BE" w:rsidRPr="00823219" w:rsidRDefault="002645BE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t>Примечания работников</w:t>
            </w:r>
            <w:r w:rsidRPr="00823219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18"/>
                <w:lang w:bidi="ru-RU"/>
              </w:rPr>
              <w:t xml:space="preserve"> Latvijas Gāze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286"/>
              <w:gridCol w:w="990"/>
              <w:gridCol w:w="286"/>
              <w:gridCol w:w="992"/>
              <w:gridCol w:w="284"/>
              <w:gridCol w:w="1701"/>
              <w:gridCol w:w="423"/>
              <w:gridCol w:w="852"/>
              <w:gridCol w:w="2970"/>
            </w:tblGrid>
            <w:tr w:rsidR="00AB609B" w:rsidRPr="00823219" w14:paraId="1E045B7B" w14:textId="77777777" w:rsidTr="00726241">
              <w:tc>
                <w:tcPr>
                  <w:tcW w:w="3580" w:type="dxa"/>
                  <w:gridSpan w:val="5"/>
                </w:tcPr>
                <w:p w14:paraId="7369FADD" w14:textId="77777777" w:rsidR="00AB609B" w:rsidRPr="00823219" w:rsidRDefault="00B80F65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-291060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609B" w:rsidRPr="00823219">
                        <w:rPr>
                          <w:rFonts w:ascii="MS Gothic" w:eastAsia="MS Gothic" w:hAnsi="MS Gothic" w:cstheme="majorHAnsi"/>
                          <w:color w:val="404040" w:themeColor="text1" w:themeTint="BF"/>
                          <w:sz w:val="18"/>
                          <w:szCs w:val="18"/>
                          <w:lang w:bidi="ru-RU"/>
                        </w:rPr>
                        <w:t>☐</w:t>
                      </w:r>
                    </w:sdtContent>
                  </w:sdt>
                  <w:r w:rsidR="00AB609B"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В возврате переплаты отказано</w:t>
                  </w:r>
                </w:p>
              </w:tc>
              <w:tc>
                <w:tcPr>
                  <w:tcW w:w="6230" w:type="dxa"/>
                  <w:gridSpan w:val="5"/>
                </w:tcPr>
                <w:p w14:paraId="7A515A5B" w14:textId="04DA644B" w:rsidR="00AB609B" w:rsidRPr="00823219" w:rsidRDefault="00AB609B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B609B" w:rsidRPr="00823219" w14:paraId="0394D1A7" w14:textId="77777777" w:rsidTr="00DC2BE5">
              <w:tc>
                <w:tcPr>
                  <w:tcW w:w="1312" w:type="dxa"/>
                  <w:gridSpan w:val="2"/>
                </w:tcPr>
                <w:p w14:paraId="5907C323" w14:textId="52330BCD" w:rsidR="00AB609B" w:rsidRDefault="00B80F65" w:rsidP="00AB609B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5929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609B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AB609B"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Вернуть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19D5F9D2" w14:textId="77777777" w:rsidR="00AB609B" w:rsidRPr="00823219" w:rsidRDefault="00AB609B" w:rsidP="00AB609B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b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40DDBA8A" w14:textId="4496929C" w:rsidR="00AB609B" w:rsidRPr="00823219" w:rsidRDefault="00AB609B" w:rsidP="00AB609B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</w:pPr>
                  <w:r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EUR</w:t>
                  </w:r>
                </w:p>
              </w:tc>
              <w:tc>
                <w:tcPr>
                  <w:tcW w:w="1701" w:type="dxa"/>
                </w:tcPr>
                <w:p w14:paraId="154A2464" w14:textId="341E0233" w:rsidR="00AB609B" w:rsidRDefault="00B80F65" w:rsidP="00AB609B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91690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609B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AB609B"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Перенести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5862C527" w14:textId="77777777" w:rsidR="00AB609B" w:rsidRPr="00823219" w:rsidRDefault="00AB609B" w:rsidP="00AB609B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2970" w:type="dxa"/>
                </w:tcPr>
                <w:p w14:paraId="6032452E" w14:textId="4A60E1D4" w:rsidR="00AB609B" w:rsidRPr="00823219" w:rsidRDefault="00AB609B" w:rsidP="00AB609B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</w:pPr>
                  <w:r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EUR</w:t>
                  </w:r>
                </w:p>
              </w:tc>
            </w:tr>
            <w:tr w:rsidR="00AB609B" w:rsidRPr="00823219" w14:paraId="52EF7801" w14:textId="77777777" w:rsidTr="00F059EC">
              <w:tc>
                <w:tcPr>
                  <w:tcW w:w="1026" w:type="dxa"/>
                </w:tcPr>
                <w:p w14:paraId="2836526E" w14:textId="77777777" w:rsidR="00AB609B" w:rsidRPr="00823219" w:rsidRDefault="00AB609B" w:rsidP="00AB609B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Дата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47050A25" w14:textId="77777777" w:rsidR="00AB609B" w:rsidRPr="00823219" w:rsidRDefault="00AB609B" w:rsidP="00AB609B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686" w:type="dxa"/>
                  <w:gridSpan w:val="5"/>
                </w:tcPr>
                <w:p w14:paraId="27631286" w14:textId="20D238C7" w:rsidR="00AB609B" w:rsidRPr="00823219" w:rsidRDefault="00AB609B" w:rsidP="00AB609B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Подпись работника и расшифровка</w:t>
                  </w:r>
                </w:p>
              </w:tc>
              <w:tc>
                <w:tcPr>
                  <w:tcW w:w="3822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1ECA536E" w14:textId="77777777" w:rsidR="00AB609B" w:rsidRPr="00823219" w:rsidRDefault="00AB609B" w:rsidP="00AB609B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14:paraId="47DB9E6C" w14:textId="77777777" w:rsidR="002645BE" w:rsidRPr="00823219" w:rsidRDefault="002645BE" w:rsidP="00F059E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</w:tr>
    </w:tbl>
    <w:p w14:paraId="10DC505F" w14:textId="1655E92D" w:rsidR="000E5685" w:rsidRPr="00823219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color w:val="404040" w:themeColor="text1" w:themeTint="BF"/>
          <w:sz w:val="18"/>
          <w:szCs w:val="18"/>
          <w:lang w:eastAsia="lv-LV"/>
        </w:rPr>
      </w:pPr>
      <w:r w:rsidRPr="00823219">
        <w:rPr>
          <w:rFonts w:ascii="Montserrat" w:eastAsia="Times New Roman" w:hAnsi="Montserrat" w:cstheme="majorHAnsi"/>
          <w:vanish/>
          <w:color w:val="404040" w:themeColor="text1" w:themeTint="BF"/>
          <w:sz w:val="18"/>
          <w:szCs w:val="18"/>
          <w:lang w:eastAsia="lv-LV" w:bidi="lv-LV"/>
        </w:rPr>
        <w:t>Bottom of Form</w:t>
      </w:r>
    </w:p>
    <w:p w14:paraId="6F0411BE" w14:textId="77777777" w:rsidR="00873482" w:rsidRPr="00823219" w:rsidRDefault="00873482">
      <w:pPr>
        <w:rPr>
          <w:rFonts w:ascii="Montserrat" w:hAnsi="Montserrat" w:cstheme="majorHAnsi"/>
          <w:color w:val="404040" w:themeColor="text1" w:themeTint="BF"/>
          <w:sz w:val="18"/>
          <w:szCs w:val="18"/>
        </w:rPr>
      </w:pPr>
    </w:p>
    <w:sectPr w:rsidR="00873482" w:rsidRPr="00823219" w:rsidSect="00262B0E">
      <w:type w:val="continuous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2F63" w14:textId="77777777" w:rsidR="00F059EC" w:rsidRDefault="00F059EC" w:rsidP="00A64C6C">
      <w:pPr>
        <w:spacing w:after="0" w:line="240" w:lineRule="auto"/>
      </w:pPr>
      <w:r>
        <w:separator/>
      </w:r>
    </w:p>
  </w:endnote>
  <w:endnote w:type="continuationSeparator" w:id="0">
    <w:p w14:paraId="79A66471" w14:textId="77777777" w:rsidR="00F059EC" w:rsidRDefault="00F059EC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7D7C" w14:textId="77777777" w:rsidR="00F059EC" w:rsidRDefault="00F059EC" w:rsidP="00A64C6C">
      <w:pPr>
        <w:spacing w:after="0" w:line="240" w:lineRule="auto"/>
      </w:pPr>
      <w:r>
        <w:separator/>
      </w:r>
    </w:p>
  </w:footnote>
  <w:footnote w:type="continuationSeparator" w:id="0">
    <w:p w14:paraId="0FCFAB98" w14:textId="77777777" w:rsidR="00F059EC" w:rsidRDefault="00F059EC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C0"/>
    <w:multiLevelType w:val="hybridMultilevel"/>
    <w:tmpl w:val="268A06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48EE"/>
    <w:multiLevelType w:val="hybridMultilevel"/>
    <w:tmpl w:val="2EB07A0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4CD2"/>
    <w:multiLevelType w:val="hybridMultilevel"/>
    <w:tmpl w:val="AD2AB7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tj7R3Nxq0PA5Iv/vTrKDVI1zFzOKvIiJrlPTJjNvstMqlKCY8jv50aWGPNLelgh7fuBjnz7D8pDtEiBXjRJUmw==" w:salt="tV9VXaxYD2rIYzzdGIOrb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027AB"/>
    <w:rsid w:val="00016988"/>
    <w:rsid w:val="0003727F"/>
    <w:rsid w:val="000436CC"/>
    <w:rsid w:val="000A0002"/>
    <w:rsid w:val="000A0025"/>
    <w:rsid w:val="000B20AB"/>
    <w:rsid w:val="000C1E97"/>
    <w:rsid w:val="000E5685"/>
    <w:rsid w:val="00130DB2"/>
    <w:rsid w:val="00136E8E"/>
    <w:rsid w:val="0015540B"/>
    <w:rsid w:val="00170FCC"/>
    <w:rsid w:val="00171B86"/>
    <w:rsid w:val="00182BF4"/>
    <w:rsid w:val="00185D68"/>
    <w:rsid w:val="00193CF2"/>
    <w:rsid w:val="001A70BD"/>
    <w:rsid w:val="001D57C7"/>
    <w:rsid w:val="001E6F41"/>
    <w:rsid w:val="002028EA"/>
    <w:rsid w:val="002556E8"/>
    <w:rsid w:val="00262B0E"/>
    <w:rsid w:val="00263DB5"/>
    <w:rsid w:val="002645BE"/>
    <w:rsid w:val="00287250"/>
    <w:rsid w:val="00294136"/>
    <w:rsid w:val="002B1F4C"/>
    <w:rsid w:val="002B2E4D"/>
    <w:rsid w:val="002D0925"/>
    <w:rsid w:val="002D0E2F"/>
    <w:rsid w:val="002E321F"/>
    <w:rsid w:val="003236D4"/>
    <w:rsid w:val="00333970"/>
    <w:rsid w:val="00352CCA"/>
    <w:rsid w:val="00353A11"/>
    <w:rsid w:val="00372A56"/>
    <w:rsid w:val="003E454F"/>
    <w:rsid w:val="003F39D3"/>
    <w:rsid w:val="0040729B"/>
    <w:rsid w:val="004703D0"/>
    <w:rsid w:val="00474BAB"/>
    <w:rsid w:val="004911F7"/>
    <w:rsid w:val="004959C6"/>
    <w:rsid w:val="00495B44"/>
    <w:rsid w:val="004A3205"/>
    <w:rsid w:val="004C13C0"/>
    <w:rsid w:val="004D0E3C"/>
    <w:rsid w:val="004E1ED5"/>
    <w:rsid w:val="00511DAF"/>
    <w:rsid w:val="0051374E"/>
    <w:rsid w:val="00545EB6"/>
    <w:rsid w:val="00551CBC"/>
    <w:rsid w:val="00564C80"/>
    <w:rsid w:val="00587101"/>
    <w:rsid w:val="005A362A"/>
    <w:rsid w:val="005B528A"/>
    <w:rsid w:val="005C7C54"/>
    <w:rsid w:val="005E24F0"/>
    <w:rsid w:val="00616838"/>
    <w:rsid w:val="0062345A"/>
    <w:rsid w:val="00634160"/>
    <w:rsid w:val="006439F3"/>
    <w:rsid w:val="00655442"/>
    <w:rsid w:val="00661F55"/>
    <w:rsid w:val="006A53EA"/>
    <w:rsid w:val="006C470E"/>
    <w:rsid w:val="006C71DD"/>
    <w:rsid w:val="006D668E"/>
    <w:rsid w:val="006E51D0"/>
    <w:rsid w:val="00712504"/>
    <w:rsid w:val="00720810"/>
    <w:rsid w:val="007238D6"/>
    <w:rsid w:val="00751A1D"/>
    <w:rsid w:val="007720BE"/>
    <w:rsid w:val="00772D29"/>
    <w:rsid w:val="0078130D"/>
    <w:rsid w:val="00793A5C"/>
    <w:rsid w:val="00794971"/>
    <w:rsid w:val="007F1A10"/>
    <w:rsid w:val="007F66EA"/>
    <w:rsid w:val="00805356"/>
    <w:rsid w:val="0081406A"/>
    <w:rsid w:val="00816E1A"/>
    <w:rsid w:val="00823219"/>
    <w:rsid w:val="00840EDB"/>
    <w:rsid w:val="00842ED2"/>
    <w:rsid w:val="00854934"/>
    <w:rsid w:val="00861B93"/>
    <w:rsid w:val="00861CAA"/>
    <w:rsid w:val="00873482"/>
    <w:rsid w:val="008759CA"/>
    <w:rsid w:val="00880AAC"/>
    <w:rsid w:val="00891BCB"/>
    <w:rsid w:val="00896911"/>
    <w:rsid w:val="008A2FD8"/>
    <w:rsid w:val="008C4643"/>
    <w:rsid w:val="008E0220"/>
    <w:rsid w:val="008E6350"/>
    <w:rsid w:val="008F2D60"/>
    <w:rsid w:val="008F5E25"/>
    <w:rsid w:val="008F64A4"/>
    <w:rsid w:val="009005AA"/>
    <w:rsid w:val="009212B9"/>
    <w:rsid w:val="00927709"/>
    <w:rsid w:val="00927845"/>
    <w:rsid w:val="0093004A"/>
    <w:rsid w:val="00930A84"/>
    <w:rsid w:val="00956A40"/>
    <w:rsid w:val="00974DA3"/>
    <w:rsid w:val="00983C7F"/>
    <w:rsid w:val="009963C3"/>
    <w:rsid w:val="009A2303"/>
    <w:rsid w:val="009C442A"/>
    <w:rsid w:val="009E34F1"/>
    <w:rsid w:val="009E634A"/>
    <w:rsid w:val="009F4FE1"/>
    <w:rsid w:val="009F6640"/>
    <w:rsid w:val="00A227B1"/>
    <w:rsid w:val="00A31C39"/>
    <w:rsid w:val="00A33AA6"/>
    <w:rsid w:val="00A36141"/>
    <w:rsid w:val="00A5138C"/>
    <w:rsid w:val="00A522C2"/>
    <w:rsid w:val="00A64C6C"/>
    <w:rsid w:val="00A86422"/>
    <w:rsid w:val="00AA34F8"/>
    <w:rsid w:val="00AB4162"/>
    <w:rsid w:val="00AB609B"/>
    <w:rsid w:val="00AE2D02"/>
    <w:rsid w:val="00B071EE"/>
    <w:rsid w:val="00B2307E"/>
    <w:rsid w:val="00B23ADB"/>
    <w:rsid w:val="00B55A3E"/>
    <w:rsid w:val="00B80F65"/>
    <w:rsid w:val="00BA1A97"/>
    <w:rsid w:val="00BA33D7"/>
    <w:rsid w:val="00BB0DBF"/>
    <w:rsid w:val="00BB1A41"/>
    <w:rsid w:val="00BC5256"/>
    <w:rsid w:val="00BC7126"/>
    <w:rsid w:val="00BD4FC2"/>
    <w:rsid w:val="00BD69E9"/>
    <w:rsid w:val="00C009D4"/>
    <w:rsid w:val="00C047A4"/>
    <w:rsid w:val="00C149CF"/>
    <w:rsid w:val="00C256D3"/>
    <w:rsid w:val="00C27F51"/>
    <w:rsid w:val="00C43129"/>
    <w:rsid w:val="00C7216A"/>
    <w:rsid w:val="00C744D7"/>
    <w:rsid w:val="00C77529"/>
    <w:rsid w:val="00C806D7"/>
    <w:rsid w:val="00C83596"/>
    <w:rsid w:val="00C851F0"/>
    <w:rsid w:val="00CB0B8E"/>
    <w:rsid w:val="00CD585D"/>
    <w:rsid w:val="00D21425"/>
    <w:rsid w:val="00D25BCB"/>
    <w:rsid w:val="00D42970"/>
    <w:rsid w:val="00D531B1"/>
    <w:rsid w:val="00D96A97"/>
    <w:rsid w:val="00DA1C1D"/>
    <w:rsid w:val="00DC2BE5"/>
    <w:rsid w:val="00DF6BFC"/>
    <w:rsid w:val="00DF7929"/>
    <w:rsid w:val="00E0241E"/>
    <w:rsid w:val="00E04AC5"/>
    <w:rsid w:val="00E06C34"/>
    <w:rsid w:val="00E3420D"/>
    <w:rsid w:val="00E363CD"/>
    <w:rsid w:val="00E37D19"/>
    <w:rsid w:val="00E66EA9"/>
    <w:rsid w:val="00E7213D"/>
    <w:rsid w:val="00E75BD5"/>
    <w:rsid w:val="00E77025"/>
    <w:rsid w:val="00E81ED2"/>
    <w:rsid w:val="00E95244"/>
    <w:rsid w:val="00F03921"/>
    <w:rsid w:val="00F059EC"/>
    <w:rsid w:val="00F06386"/>
    <w:rsid w:val="00F077FE"/>
    <w:rsid w:val="00F23A15"/>
    <w:rsid w:val="00F5603A"/>
    <w:rsid w:val="00F62016"/>
    <w:rsid w:val="00F85DA3"/>
    <w:rsid w:val="00FB3C6D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90EB279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002"/>
    <w:pPr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A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0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2303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BD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hyperlink" Target="https://lg.lv/personas-datu-apstrades-pazinojums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hyperlink" Target="mailto:info@gaso.lv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29B0-DEE8-4D3A-BF09-52A366E6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19</cp:revision>
  <cp:lastPrinted>2020-11-05T13:08:00Z</cp:lastPrinted>
  <dcterms:created xsi:type="dcterms:W3CDTF">2020-10-23T07:42:00Z</dcterms:created>
  <dcterms:modified xsi:type="dcterms:W3CDTF">2020-11-05T13:31:00Z</dcterms:modified>
</cp:coreProperties>
</file>